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8B" w:rsidRPr="00D5344E" w:rsidRDefault="00D5344E" w:rsidP="00D5344E">
      <w:pPr>
        <w:jc w:val="center"/>
        <w:rPr>
          <w:b/>
        </w:rPr>
      </w:pPr>
      <w:bookmarkStart w:id="0" w:name="_GoBack"/>
      <w:bookmarkEnd w:id="0"/>
      <w:r w:rsidRPr="00D5344E">
        <w:rPr>
          <w:b/>
        </w:rPr>
        <w:t>АДМИНИСТРАЦИЯ САРОВСКОГО СЕЛЬСКОГО ПОСЕЛЕНИЯ</w:t>
      </w:r>
    </w:p>
    <w:p w:rsidR="00D5344E" w:rsidRPr="00D5344E" w:rsidRDefault="00D5344E" w:rsidP="00D5344E">
      <w:pPr>
        <w:jc w:val="center"/>
        <w:rPr>
          <w:b/>
        </w:rPr>
      </w:pPr>
      <w:r w:rsidRPr="00D5344E">
        <w:rPr>
          <w:b/>
        </w:rPr>
        <w:t>КОЛПАШЕВСКОГО РАЙОНА ТОМСКОЙ ОБЛАСТИ</w:t>
      </w:r>
    </w:p>
    <w:p w:rsidR="00D5344E" w:rsidRPr="00D5344E" w:rsidRDefault="00D5344E" w:rsidP="00D5344E">
      <w:pPr>
        <w:jc w:val="center"/>
        <w:rPr>
          <w:b/>
        </w:rPr>
      </w:pPr>
    </w:p>
    <w:p w:rsidR="00D5344E" w:rsidRPr="00D5344E" w:rsidRDefault="00D5344E" w:rsidP="00D5344E">
      <w:pPr>
        <w:jc w:val="center"/>
        <w:rPr>
          <w:b/>
        </w:rPr>
      </w:pPr>
    </w:p>
    <w:p w:rsidR="00D5344E" w:rsidRPr="00D5344E" w:rsidRDefault="00D5344E" w:rsidP="00D5344E">
      <w:pPr>
        <w:jc w:val="center"/>
        <w:rPr>
          <w:b/>
        </w:rPr>
      </w:pPr>
      <w:r w:rsidRPr="00D5344E">
        <w:rPr>
          <w:b/>
        </w:rPr>
        <w:t>ПОСТАНОВЛЕНИЕ</w:t>
      </w:r>
    </w:p>
    <w:p w:rsidR="00D5344E" w:rsidRDefault="00D5344E"/>
    <w:p w:rsidR="00D5344E" w:rsidRDefault="00D5344E"/>
    <w:p w:rsidR="00D5344E" w:rsidRDefault="001E6D91" w:rsidP="001E6D91">
      <w:pPr>
        <w:numPr>
          <w:ilvl w:val="2"/>
          <w:numId w:val="2"/>
        </w:numPr>
      </w:pPr>
      <w:r>
        <w:t xml:space="preserve">                                                                                             № 63</w:t>
      </w:r>
    </w:p>
    <w:p w:rsidR="00D5344E" w:rsidRDefault="00D5344E" w:rsidP="00D5344E">
      <w:pPr>
        <w:jc w:val="center"/>
      </w:pPr>
      <w:r>
        <w:t xml:space="preserve">п. Большая </w:t>
      </w:r>
      <w:proofErr w:type="spellStart"/>
      <w:r>
        <w:t>Саровка</w:t>
      </w:r>
      <w:proofErr w:type="spellEnd"/>
    </w:p>
    <w:p w:rsidR="00D5344E" w:rsidRDefault="00D5344E" w:rsidP="00D5344E">
      <w:pPr>
        <w:jc w:val="center"/>
      </w:pPr>
    </w:p>
    <w:p w:rsidR="00D5344E" w:rsidRDefault="00D5344E" w:rsidP="00D5344E">
      <w:pPr>
        <w:jc w:val="center"/>
      </w:pPr>
    </w:p>
    <w:p w:rsidR="00D5344E" w:rsidRDefault="00D5344E" w:rsidP="00D5344E">
      <w:r>
        <w:t>О протесте прокурора на постановление</w:t>
      </w:r>
    </w:p>
    <w:p w:rsidR="00D5344E" w:rsidRDefault="00D5344E" w:rsidP="00D5344E">
      <w:r>
        <w:t>администрации Саровского сельского поселения</w:t>
      </w:r>
    </w:p>
    <w:p w:rsidR="00D5344E" w:rsidRDefault="001D0CAF" w:rsidP="00D5344E">
      <w:r>
        <w:t>от 13.01.2012 № 6 «О расходовании средств субвенции</w:t>
      </w:r>
      <w:r w:rsidR="00D5344E">
        <w:t xml:space="preserve">, </w:t>
      </w:r>
    </w:p>
    <w:p w:rsidR="001D0CAF" w:rsidRDefault="00D5344E" w:rsidP="00D5344E">
      <w:proofErr w:type="gramStart"/>
      <w:r>
        <w:t>перед</w:t>
      </w:r>
      <w:r w:rsidR="001D0CAF">
        <w:t>анной</w:t>
      </w:r>
      <w:proofErr w:type="gramEnd"/>
      <w:r w:rsidR="001D0CAF">
        <w:t xml:space="preserve"> МО </w:t>
      </w:r>
      <w:r>
        <w:t>«</w:t>
      </w:r>
      <w:proofErr w:type="spellStart"/>
      <w:r>
        <w:t>Колпашевский</w:t>
      </w:r>
      <w:proofErr w:type="spellEnd"/>
      <w:r>
        <w:t xml:space="preserve"> район» на </w:t>
      </w:r>
    </w:p>
    <w:p w:rsidR="001D0CAF" w:rsidRDefault="00D5344E" w:rsidP="00D5344E">
      <w:r>
        <w:t>финансирование расходов,</w:t>
      </w:r>
      <w:r w:rsidR="001D0CAF">
        <w:t xml:space="preserve"> </w:t>
      </w:r>
      <w:r>
        <w:t>связанных с осуществлением</w:t>
      </w:r>
    </w:p>
    <w:p w:rsidR="001D0CAF" w:rsidRDefault="00D5344E" w:rsidP="00D5344E">
      <w:r>
        <w:t>полномочий по</w:t>
      </w:r>
      <w:r w:rsidR="001D0CAF">
        <w:t xml:space="preserve"> </w:t>
      </w:r>
      <w:r>
        <w:t>первичному воинскому учёту на территории,</w:t>
      </w:r>
    </w:p>
    <w:p w:rsidR="00D5344E" w:rsidRDefault="00D5344E" w:rsidP="00D5344E">
      <w:r>
        <w:t>где</w:t>
      </w:r>
      <w:r w:rsidR="001D0CAF">
        <w:t xml:space="preserve"> </w:t>
      </w:r>
      <w:r>
        <w:t>отсу</w:t>
      </w:r>
      <w:r w:rsidR="001E6D91">
        <w:t>тствуют воен</w:t>
      </w:r>
      <w:r w:rsidR="001D0CAF">
        <w:t xml:space="preserve">ные комиссариаты» </w:t>
      </w:r>
    </w:p>
    <w:p w:rsidR="00D5344E" w:rsidRDefault="00D5344E" w:rsidP="00D5344E"/>
    <w:p w:rsidR="00D5344E" w:rsidRDefault="00D5344E" w:rsidP="00D5344E"/>
    <w:p w:rsidR="009F5CC4" w:rsidRDefault="00D5344E" w:rsidP="00D5344E">
      <w:r>
        <w:t xml:space="preserve">     </w:t>
      </w:r>
      <w:proofErr w:type="gramStart"/>
      <w:r w:rsidR="009F5CC4">
        <w:t>В виду того, что п</w:t>
      </w:r>
      <w:r>
        <w:t xml:space="preserve">остановление администрации </w:t>
      </w:r>
      <w:r w:rsidR="001E6D91">
        <w:t>Саровского сельского поселения от 13.01.2012 № 6</w:t>
      </w:r>
      <w:r>
        <w:t xml:space="preserve"> </w:t>
      </w:r>
      <w:r w:rsidR="001D0CAF">
        <w:t xml:space="preserve"> «О расходовании средств субвенции, переданной МО «</w:t>
      </w:r>
      <w:proofErr w:type="spellStart"/>
      <w:r w:rsidR="001D0CAF">
        <w:t>Колашевский</w:t>
      </w:r>
      <w:proofErr w:type="spellEnd"/>
      <w:r w:rsidR="001D0CAF">
        <w:t xml:space="preserve"> район» на финансирование расходов связанных с осуществлением полномочий по первичному воинскому учету на территории, где отсутствуют военные комиссариаты», </w:t>
      </w:r>
      <w:r>
        <w:t>принято с превышением полномочий предоставленных органам местного самоуправления Бюджетным кодексом Российской Федерации и Законом Томской области «Об утверждении Методики распределения субвенций из областного</w:t>
      </w:r>
      <w:proofErr w:type="gramEnd"/>
      <w:r>
        <w:t xml:space="preserve"> фонда компенсаций</w:t>
      </w:r>
      <w:r w:rsidR="009F5CC4">
        <w:t>,</w:t>
      </w:r>
      <w:r>
        <w:t xml:space="preserve"> предоставляемых бюджетам поселений Томской области на осуществление полномочий по первичному воинскому учёту</w:t>
      </w:r>
      <w:r w:rsidR="009F5CC4">
        <w:t xml:space="preserve"> на территориях, где отсутствуют военные комиссариаты» от 29.12.2007 № 308-ОЗ,</w:t>
      </w:r>
    </w:p>
    <w:p w:rsidR="009F5CC4" w:rsidRDefault="009F5CC4" w:rsidP="00D5344E"/>
    <w:p w:rsidR="009F5CC4" w:rsidRDefault="009F5CC4" w:rsidP="00D5344E">
      <w:r>
        <w:t xml:space="preserve">     ПОСТАНОВЛЯЮ:</w:t>
      </w:r>
    </w:p>
    <w:p w:rsidR="009F5CC4" w:rsidRDefault="009F5CC4" w:rsidP="00D5344E"/>
    <w:p w:rsidR="00174963" w:rsidRDefault="009F5CC4" w:rsidP="00D5344E">
      <w:r>
        <w:t xml:space="preserve">     1. </w:t>
      </w:r>
      <w:r w:rsidR="00174963">
        <w:t xml:space="preserve">Требования прокурора, изложенные в протесте, удовлетворить и </w:t>
      </w:r>
      <w:r w:rsidR="00FA2FC3">
        <w:t xml:space="preserve">отменить </w:t>
      </w:r>
      <w:r w:rsidR="00174963">
        <w:t xml:space="preserve">постановление </w:t>
      </w:r>
      <w:r w:rsidR="001E6D91">
        <w:t>от 13.01.2012 № 6</w:t>
      </w:r>
      <w:r w:rsidR="00174963">
        <w:t>.</w:t>
      </w:r>
    </w:p>
    <w:p w:rsidR="00174963" w:rsidRDefault="00174963" w:rsidP="00D5344E">
      <w:r>
        <w:t xml:space="preserve">     2. </w:t>
      </w:r>
      <w:proofErr w:type="gramStart"/>
      <w:r>
        <w:t>Контроль за</w:t>
      </w:r>
      <w:proofErr w:type="gramEnd"/>
      <w:r>
        <w:t xml:space="preserve"> выполнением данного постановления в</w:t>
      </w:r>
      <w:r w:rsidR="001E6D91">
        <w:t xml:space="preserve">озложить на </w:t>
      </w:r>
      <w:r>
        <w:t xml:space="preserve"> главного бухгалтера администрации </w:t>
      </w:r>
      <w:r w:rsidR="001E6D91">
        <w:t xml:space="preserve">Саровского сельского поселения </w:t>
      </w:r>
      <w:r>
        <w:t xml:space="preserve"> Васильковскую Н.А.</w:t>
      </w:r>
    </w:p>
    <w:p w:rsidR="00174963" w:rsidRDefault="00174963" w:rsidP="00D5344E"/>
    <w:p w:rsidR="00174963" w:rsidRDefault="00174963" w:rsidP="00D5344E"/>
    <w:p w:rsidR="00174963" w:rsidRDefault="00174963" w:rsidP="00D5344E"/>
    <w:p w:rsidR="00D5344E" w:rsidRDefault="00174963" w:rsidP="00D5344E">
      <w:r>
        <w:t xml:space="preserve">     Глава поселения                                                                                В.Н. Викторов</w:t>
      </w:r>
      <w:r w:rsidR="009F5CC4">
        <w:t xml:space="preserve"> </w:t>
      </w:r>
    </w:p>
    <w:sectPr w:rsidR="00D5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0EC3"/>
    <w:multiLevelType w:val="multilevel"/>
    <w:tmpl w:val="7EA03AA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9C76C7"/>
    <w:multiLevelType w:val="multilevel"/>
    <w:tmpl w:val="6AA0D672"/>
    <w:lvl w:ilvl="0">
      <w:start w:val="2"/>
      <w:numFmt w:val="decimalZero"/>
      <w:lvlText w:val="%1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80"/>
        </w:tabs>
        <w:ind w:left="6780" w:hanging="67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80"/>
        </w:tabs>
        <w:ind w:left="6780" w:hanging="67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44E"/>
    <w:rsid w:val="00004C08"/>
    <w:rsid w:val="00174963"/>
    <w:rsid w:val="001D0CAF"/>
    <w:rsid w:val="001E6D91"/>
    <w:rsid w:val="004F4096"/>
    <w:rsid w:val="00505B9A"/>
    <w:rsid w:val="007A7E8B"/>
    <w:rsid w:val="00815398"/>
    <w:rsid w:val="009F5CC4"/>
    <w:rsid w:val="00D5344E"/>
    <w:rsid w:val="00FA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74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creator>Хохлова Людмила Владимировна</dc:creator>
  <cp:lastModifiedBy>днс</cp:lastModifiedBy>
  <cp:revision>2</cp:revision>
  <cp:lastPrinted>2012-07-26T04:28:00Z</cp:lastPrinted>
  <dcterms:created xsi:type="dcterms:W3CDTF">2012-08-15T18:10:00Z</dcterms:created>
  <dcterms:modified xsi:type="dcterms:W3CDTF">2012-08-15T18:10:00Z</dcterms:modified>
</cp:coreProperties>
</file>