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8A38A9" w:rsidRDefault="00A73EF9" w:rsidP="00A73EF9">
      <w:pPr>
        <w:pStyle w:val="1"/>
        <w:rPr>
          <w:szCs w:val="28"/>
        </w:rPr>
      </w:pPr>
      <w:r w:rsidRPr="008A38A9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7262CE" w:rsidP="00A73EF9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1"/>
              <w:gridCol w:w="2365"/>
            </w:tblGrid>
            <w:tr w:rsidR="00DA7115" w:rsidRPr="00DA7115" w:rsidTr="00DA7115">
              <w:tc>
                <w:tcPr>
                  <w:tcW w:w="7054" w:type="dxa"/>
                </w:tcPr>
                <w:p w:rsidR="00DA7115" w:rsidRPr="008A38A9" w:rsidRDefault="00DA7115" w:rsidP="007262CE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8A38A9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8A38A9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8A38A9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8A38A9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8A38A9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на </w:t>
                  </w:r>
                  <w:r w:rsidR="008C388E" w:rsidRPr="008A38A9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на </w:t>
                  </w:r>
                  <w:r w:rsidR="007262CE" w:rsidRPr="008A38A9">
                    <w:rPr>
                      <w:bCs/>
                      <w:color w:val="000000"/>
                      <w:sz w:val="28"/>
                      <w:szCs w:val="28"/>
                    </w:rPr>
                    <w:t>оплату труда руководителям и специалистам 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2516" w:type="dxa"/>
                </w:tcPr>
                <w:p w:rsidR="00DA7115" w:rsidRPr="00DA7115" w:rsidRDefault="00DA7115" w:rsidP="00DA7115">
                  <w:pPr>
                    <w:jc w:val="both"/>
                    <w:rPr>
                      <w:rFonts w:eastAsia="MS Mincho"/>
                      <w:b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DA7115" w:rsidRDefault="00DA7115" w:rsidP="00DA7115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В соответствии со статьёй 78.1. Бюджетного кодекса Российской Федерации,   решением   Думы </w:t>
            </w:r>
            <w:proofErr w:type="spellStart"/>
            <w:r w:rsidRPr="00DA7115">
              <w:rPr>
                <w:color w:val="000000"/>
                <w:spacing w:val="2"/>
                <w:sz w:val="28"/>
                <w:szCs w:val="28"/>
              </w:rPr>
              <w:t>Колпашевского</w:t>
            </w:r>
            <w:proofErr w:type="spellEnd"/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района </w:t>
            </w:r>
            <w:r w:rsidRPr="00DA7115">
              <w:rPr>
                <w:sz w:val="28"/>
              </w:rPr>
              <w:t>от</w:t>
            </w:r>
            <w:r w:rsidR="007262CE">
              <w:rPr>
                <w:sz w:val="28"/>
                <w:szCs w:val="28"/>
              </w:rPr>
              <w:t xml:space="preserve"> 13.01.2012 № 13</w:t>
            </w:r>
            <w:r w:rsidRPr="00DA7115">
              <w:rPr>
                <w:sz w:val="28"/>
                <w:szCs w:val="28"/>
              </w:rPr>
              <w:t xml:space="preserve"> «</w:t>
            </w:r>
            <w:r w:rsidR="007262CE">
              <w:rPr>
                <w:sz w:val="28"/>
                <w:szCs w:val="28"/>
              </w:rPr>
              <w:t>О порядке использования средств с</w:t>
            </w:r>
            <w:r w:rsidR="00ED3716">
              <w:rPr>
                <w:sz w:val="28"/>
                <w:szCs w:val="28"/>
              </w:rPr>
              <w:t>убсидии  из областного бюджета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  <w:p w:rsidR="00ED3716" w:rsidRPr="00DA7115" w:rsidRDefault="00ED3716" w:rsidP="00DA711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A7115" w:rsidRP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ED3716">
              <w:rPr>
                <w:sz w:val="28"/>
                <w:szCs w:val="28"/>
              </w:rPr>
              <w:t xml:space="preserve">на </w:t>
            </w:r>
            <w:r w:rsidR="008C388E">
              <w:rPr>
                <w:sz w:val="28"/>
                <w:szCs w:val="28"/>
              </w:rPr>
              <w:t xml:space="preserve">предоставление компенсации расходов  на </w:t>
            </w:r>
            <w:r w:rsidR="00ED3716">
              <w:rPr>
                <w:sz w:val="28"/>
                <w:szCs w:val="28"/>
              </w:rPr>
      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ление вступает в силу с 1 июля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2012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8A38A9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</w:pPr>
          </w:p>
          <w:p w:rsidR="008A38A9" w:rsidRPr="00DA7115" w:rsidRDefault="008A38A9" w:rsidP="008A38A9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8A38A9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  09.07.2012      №  69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8C388E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8C388E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8C388E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>
              <w:rPr>
                <w:sz w:val="28"/>
                <w:szCs w:val="2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  <w:p w:rsidR="00F92F94" w:rsidRDefault="00F92F94" w:rsidP="008C388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3. Объём Субсидии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решением Думы </w:t>
            </w:r>
            <w:proofErr w:type="spellStart"/>
            <w:r w:rsidR="00DA7115" w:rsidRPr="00DA7115">
              <w:rPr>
                <w:color w:val="000000"/>
                <w:spacing w:val="2"/>
                <w:sz w:val="28"/>
                <w:szCs w:val="28"/>
              </w:rPr>
              <w:t>Колпашевского</w:t>
            </w:r>
            <w:proofErr w:type="spellEnd"/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 района </w:t>
            </w:r>
            <w:r w:rsidR="00DA7115" w:rsidRPr="00DA7115">
              <w:rPr>
                <w:sz w:val="28"/>
              </w:rPr>
              <w:t>от</w:t>
            </w:r>
            <w:r>
              <w:rPr>
                <w:sz w:val="28"/>
                <w:szCs w:val="28"/>
              </w:rPr>
              <w:t xml:space="preserve"> 13.01.2012 № 13</w:t>
            </w:r>
            <w:r w:rsidR="00DA7115" w:rsidRPr="00DA711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порядке использования средств субсидии  из областного бюджета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учреждением о предоставлении субсидии на </w:t>
            </w:r>
            <w:r w:rsidR="008C388E">
              <w:rPr>
                <w:color w:val="000000"/>
                <w:sz w:val="28"/>
                <w:szCs w:val="28"/>
              </w:rPr>
              <w:t xml:space="preserve"> предоставление компенсации расходов на </w:t>
            </w:r>
            <w:r w:rsidR="00F92F94">
              <w:rPr>
                <w:sz w:val="28"/>
                <w:szCs w:val="28"/>
              </w:rPr>
      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– Соглашение).</w:t>
            </w:r>
          </w:p>
          <w:p w:rsid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8A38A9" w:rsidRPr="00DA7115" w:rsidRDefault="008A38A9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lastRenderedPageBreak/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F9"/>
    <w:rsid w:val="0057490B"/>
    <w:rsid w:val="005C0380"/>
    <w:rsid w:val="007262CE"/>
    <w:rsid w:val="008A38A9"/>
    <w:rsid w:val="008B0E4E"/>
    <w:rsid w:val="008C388E"/>
    <w:rsid w:val="00A73EF9"/>
    <w:rsid w:val="00B52EDF"/>
    <w:rsid w:val="00DA7115"/>
    <w:rsid w:val="00E9327E"/>
    <w:rsid w:val="00ED3716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creator>Хохлова Людмила Владимировна</dc:creator>
  <cp:lastModifiedBy>днс</cp:lastModifiedBy>
  <cp:revision>2</cp:revision>
  <cp:lastPrinted>2012-07-26T04:53:00Z</cp:lastPrinted>
  <dcterms:created xsi:type="dcterms:W3CDTF">2012-08-16T04:40:00Z</dcterms:created>
  <dcterms:modified xsi:type="dcterms:W3CDTF">2012-08-16T04:40:00Z</dcterms:modified>
</cp:coreProperties>
</file>