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E0" w:rsidRPr="00BD7288" w:rsidRDefault="0050707E" w:rsidP="007F31E0">
      <w:pPr>
        <w:pStyle w:val="a5"/>
        <w:rPr>
          <w:sz w:val="24"/>
        </w:rPr>
      </w:pPr>
      <w:r w:rsidRPr="00BD7288">
        <w:rPr>
          <w:sz w:val="24"/>
        </w:rPr>
        <w:t>ТОМСКАЯ ОБЛАСТЬ</w:t>
      </w:r>
    </w:p>
    <w:p w:rsidR="0050707E" w:rsidRPr="00BD7288" w:rsidRDefault="0050707E" w:rsidP="007F31E0">
      <w:pPr>
        <w:pStyle w:val="a5"/>
        <w:rPr>
          <w:sz w:val="24"/>
        </w:rPr>
      </w:pPr>
      <w:r w:rsidRPr="00BD7288">
        <w:rPr>
          <w:sz w:val="24"/>
        </w:rPr>
        <w:t>КОЛПАШЕВСКИЙ РАЙОН</w:t>
      </w:r>
    </w:p>
    <w:p w:rsidR="0050707E" w:rsidRPr="00BD7288" w:rsidRDefault="0050707E" w:rsidP="007F31E0">
      <w:pPr>
        <w:pStyle w:val="a5"/>
        <w:rPr>
          <w:sz w:val="24"/>
        </w:rPr>
      </w:pPr>
      <w:r w:rsidRPr="00BD7288">
        <w:rPr>
          <w:sz w:val="24"/>
        </w:rPr>
        <w:t>СОВЕТ САРОВСКОГО СЕЛЬСКОГО ПОСЕЛЕНИЯ</w:t>
      </w:r>
    </w:p>
    <w:p w:rsidR="007F31E0" w:rsidRPr="00BD7288" w:rsidRDefault="007F31E0" w:rsidP="007F31E0">
      <w:pPr>
        <w:jc w:val="center"/>
        <w:rPr>
          <w:b/>
          <w:bCs/>
          <w:sz w:val="24"/>
        </w:rPr>
      </w:pPr>
    </w:p>
    <w:p w:rsidR="007F31E0" w:rsidRPr="00BD7288" w:rsidRDefault="007F31E0" w:rsidP="007F31E0">
      <w:pPr>
        <w:pStyle w:val="1"/>
        <w:rPr>
          <w:sz w:val="24"/>
        </w:rPr>
      </w:pPr>
      <w:r w:rsidRPr="00BD7288">
        <w:rPr>
          <w:sz w:val="24"/>
        </w:rPr>
        <w:t>РЕШЕНИЕ</w:t>
      </w:r>
    </w:p>
    <w:p w:rsidR="007F31E0" w:rsidRPr="00BD7288" w:rsidRDefault="007F31E0" w:rsidP="00BD7288">
      <w:pPr>
        <w:rPr>
          <w:b/>
          <w:bCs/>
          <w:sz w:val="24"/>
        </w:rPr>
      </w:pPr>
    </w:p>
    <w:p w:rsidR="004F3A19" w:rsidRPr="00BD7288" w:rsidRDefault="00F35EE7" w:rsidP="007F31E0">
      <w:pPr>
        <w:rPr>
          <w:sz w:val="24"/>
        </w:rPr>
      </w:pPr>
      <w:r>
        <w:rPr>
          <w:sz w:val="24"/>
        </w:rPr>
        <w:t>07</w:t>
      </w:r>
      <w:r w:rsidR="004F3A19" w:rsidRPr="00BD7288">
        <w:rPr>
          <w:sz w:val="24"/>
        </w:rPr>
        <w:t>.05.2013 г.</w:t>
      </w:r>
      <w:r w:rsidR="0050707E" w:rsidRPr="00BD7288">
        <w:rPr>
          <w:sz w:val="24"/>
        </w:rPr>
        <w:t xml:space="preserve">.                                                                                                             </w:t>
      </w:r>
      <w:r w:rsidR="007F31E0" w:rsidRPr="00BD7288">
        <w:rPr>
          <w:sz w:val="24"/>
        </w:rPr>
        <w:t xml:space="preserve">№ </w:t>
      </w:r>
      <w:r w:rsidR="0050707E" w:rsidRPr="00BD7288">
        <w:rPr>
          <w:sz w:val="24"/>
        </w:rPr>
        <w:t>37</w:t>
      </w:r>
    </w:p>
    <w:p w:rsidR="007F31E0" w:rsidRPr="00BD7288" w:rsidRDefault="004F3A19" w:rsidP="004F3A19">
      <w:pPr>
        <w:jc w:val="center"/>
        <w:rPr>
          <w:sz w:val="24"/>
        </w:rPr>
      </w:pPr>
      <w:r w:rsidRPr="00BD7288">
        <w:rPr>
          <w:sz w:val="24"/>
        </w:rPr>
        <w:t xml:space="preserve">п. Большая </w:t>
      </w:r>
      <w:proofErr w:type="spellStart"/>
      <w:r w:rsidRPr="00BD7288">
        <w:rPr>
          <w:sz w:val="24"/>
        </w:rPr>
        <w:t>Саровка</w:t>
      </w:r>
      <w:proofErr w:type="spellEnd"/>
    </w:p>
    <w:p w:rsidR="007F31E0" w:rsidRPr="00BD7288" w:rsidRDefault="007F31E0" w:rsidP="007F31E0">
      <w:pPr>
        <w:jc w:val="both"/>
        <w:rPr>
          <w:sz w:val="24"/>
        </w:rPr>
      </w:pPr>
    </w:p>
    <w:p w:rsidR="007F31E0" w:rsidRPr="00BD7288" w:rsidRDefault="007F31E0" w:rsidP="007F31E0">
      <w:pPr>
        <w:jc w:val="both"/>
        <w:rPr>
          <w:sz w:val="24"/>
        </w:rPr>
      </w:pPr>
      <w:r w:rsidRPr="00BD7288">
        <w:rPr>
          <w:sz w:val="24"/>
        </w:rPr>
        <w:t xml:space="preserve">О вынесении проекта решения о </w:t>
      </w:r>
    </w:p>
    <w:p w:rsidR="007F31E0" w:rsidRPr="00BD7288" w:rsidRDefault="007F31E0" w:rsidP="007F31E0">
      <w:pPr>
        <w:jc w:val="both"/>
        <w:rPr>
          <w:sz w:val="24"/>
        </w:rPr>
      </w:pPr>
      <w:proofErr w:type="gramStart"/>
      <w:r w:rsidRPr="00BD7288">
        <w:rPr>
          <w:sz w:val="24"/>
        </w:rPr>
        <w:t>внесении</w:t>
      </w:r>
      <w:proofErr w:type="gramEnd"/>
      <w:r w:rsidRPr="00BD7288">
        <w:rPr>
          <w:sz w:val="24"/>
        </w:rPr>
        <w:t xml:space="preserve"> изменений в Устав</w:t>
      </w:r>
    </w:p>
    <w:p w:rsidR="007F31E0" w:rsidRPr="00BD7288" w:rsidRDefault="0050707E" w:rsidP="007F31E0">
      <w:pPr>
        <w:jc w:val="both"/>
        <w:rPr>
          <w:sz w:val="24"/>
        </w:rPr>
      </w:pPr>
      <w:r w:rsidRPr="00BD7288">
        <w:rPr>
          <w:sz w:val="24"/>
        </w:rPr>
        <w:t>Саровского</w:t>
      </w:r>
      <w:r w:rsidR="007F31E0" w:rsidRPr="00BD7288">
        <w:rPr>
          <w:sz w:val="24"/>
        </w:rPr>
        <w:t xml:space="preserve"> сельского поселения </w:t>
      </w:r>
    </w:p>
    <w:p w:rsidR="007F31E0" w:rsidRPr="00BD7288" w:rsidRDefault="007F31E0" w:rsidP="007F31E0">
      <w:pPr>
        <w:jc w:val="both"/>
        <w:rPr>
          <w:sz w:val="24"/>
        </w:rPr>
      </w:pPr>
      <w:r w:rsidRPr="00BD7288">
        <w:rPr>
          <w:sz w:val="24"/>
        </w:rPr>
        <w:t xml:space="preserve">на </w:t>
      </w:r>
      <w:proofErr w:type="gramStart"/>
      <w:r w:rsidRPr="00BD7288">
        <w:rPr>
          <w:sz w:val="24"/>
        </w:rPr>
        <w:t>публичные</w:t>
      </w:r>
      <w:proofErr w:type="gramEnd"/>
      <w:r w:rsidRPr="00BD7288">
        <w:rPr>
          <w:sz w:val="24"/>
        </w:rPr>
        <w:t xml:space="preserve"> слушании, порядке учета </w:t>
      </w:r>
    </w:p>
    <w:p w:rsidR="007F31E0" w:rsidRPr="00BD7288" w:rsidRDefault="007F31E0" w:rsidP="007F31E0">
      <w:pPr>
        <w:jc w:val="both"/>
        <w:rPr>
          <w:sz w:val="24"/>
        </w:rPr>
      </w:pPr>
      <w:r w:rsidRPr="00BD7288">
        <w:rPr>
          <w:sz w:val="24"/>
        </w:rPr>
        <w:t>предложений и участия граждан в его обсуждении</w:t>
      </w:r>
    </w:p>
    <w:p w:rsidR="007F31E0" w:rsidRPr="00BD7288" w:rsidRDefault="007F31E0" w:rsidP="007F31E0">
      <w:pPr>
        <w:jc w:val="both"/>
        <w:rPr>
          <w:sz w:val="24"/>
        </w:rPr>
      </w:pPr>
    </w:p>
    <w:p w:rsidR="007F31E0" w:rsidRPr="00BD7288" w:rsidRDefault="007F31E0" w:rsidP="007F31E0">
      <w:pPr>
        <w:pStyle w:val="2"/>
        <w:rPr>
          <w:sz w:val="24"/>
        </w:rPr>
      </w:pPr>
      <w:r w:rsidRPr="00BD7288">
        <w:rPr>
          <w:sz w:val="24"/>
        </w:rPr>
        <w:t>В соответствии со ст. 28 Федерального закона от 06.10.2003 г. № 131-ФЗ «Об общих принципах организации местного самоуправления в Российской Федерации»</w:t>
      </w:r>
    </w:p>
    <w:p w:rsidR="007F31E0" w:rsidRPr="00BD7288" w:rsidRDefault="007F31E0" w:rsidP="007F31E0">
      <w:pPr>
        <w:ind w:firstLine="360"/>
        <w:jc w:val="both"/>
        <w:rPr>
          <w:sz w:val="24"/>
        </w:rPr>
      </w:pPr>
    </w:p>
    <w:p w:rsidR="007F31E0" w:rsidRPr="00BD7288" w:rsidRDefault="007F31E0" w:rsidP="007F31E0">
      <w:pPr>
        <w:jc w:val="center"/>
        <w:rPr>
          <w:b/>
          <w:bCs/>
          <w:sz w:val="24"/>
        </w:rPr>
      </w:pPr>
      <w:r w:rsidRPr="00BD7288">
        <w:rPr>
          <w:b/>
          <w:bCs/>
          <w:sz w:val="24"/>
        </w:rPr>
        <w:t>Совет поселения решил:</w:t>
      </w:r>
    </w:p>
    <w:p w:rsidR="007F31E0" w:rsidRPr="00BD7288" w:rsidRDefault="007F31E0" w:rsidP="007F31E0">
      <w:pPr>
        <w:jc w:val="center"/>
        <w:rPr>
          <w:sz w:val="24"/>
        </w:rPr>
      </w:pPr>
    </w:p>
    <w:p w:rsidR="007F31E0" w:rsidRPr="00BD7288" w:rsidRDefault="007F31E0" w:rsidP="007F31E0">
      <w:pPr>
        <w:numPr>
          <w:ilvl w:val="0"/>
          <w:numId w:val="1"/>
        </w:numPr>
        <w:tabs>
          <w:tab w:val="clear" w:pos="720"/>
        </w:tabs>
        <w:ind w:left="0" w:firstLine="360"/>
        <w:jc w:val="both"/>
        <w:rPr>
          <w:sz w:val="24"/>
        </w:rPr>
      </w:pPr>
      <w:r w:rsidRPr="00BD7288">
        <w:rPr>
          <w:sz w:val="24"/>
        </w:rPr>
        <w:t xml:space="preserve">Вынести для рассмотрения на публичных слушаниях, проводимых на территории </w:t>
      </w:r>
      <w:r w:rsidR="0050707E" w:rsidRPr="00BD7288">
        <w:rPr>
          <w:sz w:val="24"/>
        </w:rPr>
        <w:t>Саровского</w:t>
      </w:r>
      <w:r w:rsidRPr="00BD7288">
        <w:rPr>
          <w:sz w:val="24"/>
        </w:rPr>
        <w:t xml:space="preserve"> сельского поселения, прилагаемый проект решения о внесении изменений в Устав </w:t>
      </w:r>
      <w:r w:rsidR="0050707E" w:rsidRPr="00BD7288">
        <w:rPr>
          <w:sz w:val="24"/>
        </w:rPr>
        <w:t>Саровского</w:t>
      </w:r>
      <w:r w:rsidRPr="00BD7288">
        <w:rPr>
          <w:sz w:val="24"/>
        </w:rPr>
        <w:t xml:space="preserve"> сельского поселения (далее – проект решения).</w:t>
      </w:r>
    </w:p>
    <w:p w:rsidR="007F31E0" w:rsidRPr="00BD7288" w:rsidRDefault="007F31E0" w:rsidP="007F31E0">
      <w:pPr>
        <w:numPr>
          <w:ilvl w:val="0"/>
          <w:numId w:val="1"/>
        </w:numPr>
        <w:tabs>
          <w:tab w:val="clear" w:pos="720"/>
        </w:tabs>
        <w:ind w:left="0" w:firstLine="360"/>
        <w:jc w:val="both"/>
        <w:rPr>
          <w:sz w:val="24"/>
        </w:rPr>
      </w:pPr>
      <w:r w:rsidRPr="00BD7288">
        <w:rPr>
          <w:sz w:val="24"/>
        </w:rPr>
        <w:t>Провести «</w:t>
      </w:r>
      <w:r w:rsidR="00104371">
        <w:rPr>
          <w:sz w:val="24"/>
        </w:rPr>
        <w:t>27</w:t>
      </w:r>
      <w:r w:rsidRPr="00BD7288">
        <w:rPr>
          <w:sz w:val="24"/>
        </w:rPr>
        <w:t xml:space="preserve">» </w:t>
      </w:r>
      <w:r w:rsidR="0050707E" w:rsidRPr="00BD7288">
        <w:rPr>
          <w:sz w:val="24"/>
        </w:rPr>
        <w:t>мая</w:t>
      </w:r>
      <w:r w:rsidRPr="00BD7288">
        <w:rPr>
          <w:sz w:val="24"/>
        </w:rPr>
        <w:t xml:space="preserve"> 201</w:t>
      </w:r>
      <w:r w:rsidR="0050707E" w:rsidRPr="00BD7288">
        <w:rPr>
          <w:sz w:val="24"/>
        </w:rPr>
        <w:t>3</w:t>
      </w:r>
      <w:r w:rsidRPr="00BD7288">
        <w:rPr>
          <w:sz w:val="24"/>
        </w:rPr>
        <w:t xml:space="preserve"> года в 16:30 часов публичные слушания по проекту решения по адресу: </w:t>
      </w:r>
      <w:r w:rsidR="0050707E" w:rsidRPr="00BD7288">
        <w:rPr>
          <w:sz w:val="24"/>
        </w:rPr>
        <w:t xml:space="preserve">п. </w:t>
      </w:r>
      <w:proofErr w:type="gramStart"/>
      <w:r w:rsidR="0050707E" w:rsidRPr="00BD7288">
        <w:rPr>
          <w:sz w:val="24"/>
        </w:rPr>
        <w:t>Большая</w:t>
      </w:r>
      <w:proofErr w:type="gramEnd"/>
      <w:r w:rsidR="0050707E" w:rsidRPr="00BD7288">
        <w:rPr>
          <w:sz w:val="24"/>
        </w:rPr>
        <w:t xml:space="preserve"> </w:t>
      </w:r>
      <w:proofErr w:type="spellStart"/>
      <w:r w:rsidR="0050707E" w:rsidRPr="00BD7288">
        <w:rPr>
          <w:sz w:val="24"/>
        </w:rPr>
        <w:t>Саровка</w:t>
      </w:r>
      <w:proofErr w:type="spellEnd"/>
      <w:r w:rsidR="0050707E" w:rsidRPr="00BD7288">
        <w:rPr>
          <w:sz w:val="24"/>
        </w:rPr>
        <w:t>, ул. Советская 35/2.</w:t>
      </w:r>
    </w:p>
    <w:p w:rsidR="007F31E0" w:rsidRPr="00BD7288" w:rsidRDefault="007F31E0" w:rsidP="007F31E0">
      <w:pPr>
        <w:numPr>
          <w:ilvl w:val="0"/>
          <w:numId w:val="1"/>
        </w:numPr>
        <w:tabs>
          <w:tab w:val="clear" w:pos="720"/>
        </w:tabs>
        <w:ind w:left="0" w:firstLine="360"/>
        <w:jc w:val="both"/>
        <w:rPr>
          <w:sz w:val="24"/>
        </w:rPr>
      </w:pPr>
      <w:r w:rsidRPr="00BD7288">
        <w:rPr>
          <w:sz w:val="24"/>
        </w:rPr>
        <w:t xml:space="preserve">Определить организатором публичных слушаний Главу </w:t>
      </w:r>
      <w:r w:rsidR="0050707E" w:rsidRPr="00BD7288">
        <w:rPr>
          <w:sz w:val="24"/>
        </w:rPr>
        <w:t>Саровского</w:t>
      </w:r>
      <w:r w:rsidRPr="00BD7288">
        <w:rPr>
          <w:sz w:val="24"/>
        </w:rPr>
        <w:t xml:space="preserve"> сельского поселения </w:t>
      </w:r>
      <w:r w:rsidR="0050707E" w:rsidRPr="00BD7288">
        <w:rPr>
          <w:sz w:val="24"/>
        </w:rPr>
        <w:t>Викторова В.Н.</w:t>
      </w:r>
    </w:p>
    <w:p w:rsidR="007F31E0" w:rsidRPr="00BD7288" w:rsidRDefault="007F31E0" w:rsidP="007F31E0">
      <w:pPr>
        <w:numPr>
          <w:ilvl w:val="0"/>
          <w:numId w:val="1"/>
        </w:numPr>
        <w:tabs>
          <w:tab w:val="clear" w:pos="720"/>
        </w:tabs>
        <w:ind w:left="0" w:firstLine="360"/>
        <w:jc w:val="both"/>
        <w:rPr>
          <w:sz w:val="24"/>
        </w:rPr>
      </w:pPr>
      <w:proofErr w:type="gramStart"/>
      <w:r w:rsidRPr="00BD7288">
        <w:rPr>
          <w:sz w:val="24"/>
        </w:rPr>
        <w:t xml:space="preserve">Установить, что граждане, постоянно или преимущественно проживающие на территории </w:t>
      </w:r>
      <w:r w:rsidR="0050707E" w:rsidRPr="00BD7288">
        <w:rPr>
          <w:sz w:val="24"/>
        </w:rPr>
        <w:t>Саровского</w:t>
      </w:r>
      <w:r w:rsidRPr="00BD7288">
        <w:rPr>
          <w:sz w:val="24"/>
        </w:rPr>
        <w:t xml:space="preserve"> сельского поселения, а также предприятия, учреждения, другие представители общественности сельского поселения вправе участвовать в обсуждении проекта Устава путем внесения в него замечаний и предложений, которые принимаются Главой </w:t>
      </w:r>
      <w:r w:rsidR="0050707E" w:rsidRPr="00BD7288">
        <w:rPr>
          <w:sz w:val="24"/>
        </w:rPr>
        <w:t>Саровского</w:t>
      </w:r>
      <w:r w:rsidRPr="00BD7288">
        <w:rPr>
          <w:sz w:val="24"/>
        </w:rPr>
        <w:t xml:space="preserve"> сельского поселения в письменном и устном виде в срок до «» </w:t>
      </w:r>
      <w:r w:rsidR="0050707E" w:rsidRPr="00BD7288">
        <w:rPr>
          <w:sz w:val="24"/>
        </w:rPr>
        <w:t>мая</w:t>
      </w:r>
      <w:r w:rsidRPr="00BD7288">
        <w:rPr>
          <w:sz w:val="24"/>
        </w:rPr>
        <w:t xml:space="preserve"> 201</w:t>
      </w:r>
      <w:r w:rsidR="0050707E" w:rsidRPr="00BD7288">
        <w:rPr>
          <w:sz w:val="24"/>
        </w:rPr>
        <w:t>3</w:t>
      </w:r>
      <w:r w:rsidRPr="00BD7288">
        <w:rPr>
          <w:sz w:val="24"/>
        </w:rPr>
        <w:t xml:space="preserve"> года по адресу: </w:t>
      </w:r>
      <w:r w:rsidR="0050707E" w:rsidRPr="00BD7288">
        <w:rPr>
          <w:sz w:val="24"/>
        </w:rPr>
        <w:t xml:space="preserve">п. Большая </w:t>
      </w:r>
      <w:proofErr w:type="spellStart"/>
      <w:r w:rsidR="004F3A19" w:rsidRPr="00BD7288">
        <w:rPr>
          <w:sz w:val="24"/>
        </w:rPr>
        <w:t>Саровка</w:t>
      </w:r>
      <w:proofErr w:type="spellEnd"/>
      <w:r w:rsidR="004F3A19" w:rsidRPr="00BD7288">
        <w:rPr>
          <w:sz w:val="24"/>
        </w:rPr>
        <w:t>, ул. Советская 35/2</w:t>
      </w:r>
      <w:proofErr w:type="gramEnd"/>
      <w:r w:rsidR="004F3A19" w:rsidRPr="00BD7288">
        <w:rPr>
          <w:sz w:val="24"/>
        </w:rPr>
        <w:t xml:space="preserve">, </w:t>
      </w:r>
      <w:r w:rsidRPr="00BD7288">
        <w:rPr>
          <w:sz w:val="24"/>
        </w:rPr>
        <w:t xml:space="preserve"> </w:t>
      </w:r>
      <w:proofErr w:type="spellStart"/>
      <w:r w:rsidRPr="00BD7288">
        <w:rPr>
          <w:sz w:val="24"/>
        </w:rPr>
        <w:t>каб</w:t>
      </w:r>
      <w:proofErr w:type="spellEnd"/>
      <w:r w:rsidRPr="00BD7288">
        <w:rPr>
          <w:sz w:val="24"/>
        </w:rPr>
        <w:t xml:space="preserve">. </w:t>
      </w:r>
      <w:r w:rsidR="0050707E" w:rsidRPr="00BD7288">
        <w:rPr>
          <w:sz w:val="24"/>
        </w:rPr>
        <w:t>3</w:t>
      </w:r>
      <w:r w:rsidRPr="00BD7288">
        <w:rPr>
          <w:sz w:val="24"/>
        </w:rPr>
        <w:t>, вышеуказанные лица в праве непосредственно присутствовать на проведении публичных слушаний.</w:t>
      </w:r>
    </w:p>
    <w:p w:rsidR="007F31E0" w:rsidRPr="00BD7288" w:rsidRDefault="007F31E0" w:rsidP="007F31E0">
      <w:pPr>
        <w:numPr>
          <w:ilvl w:val="0"/>
          <w:numId w:val="1"/>
        </w:numPr>
        <w:tabs>
          <w:tab w:val="clear" w:pos="720"/>
        </w:tabs>
        <w:ind w:left="0" w:firstLine="360"/>
        <w:jc w:val="both"/>
        <w:rPr>
          <w:sz w:val="24"/>
        </w:rPr>
      </w:pPr>
      <w:r w:rsidRPr="00BD7288">
        <w:rPr>
          <w:sz w:val="24"/>
        </w:rPr>
        <w:t xml:space="preserve">Главе </w:t>
      </w:r>
      <w:r w:rsidR="004F3A19" w:rsidRPr="00BD7288">
        <w:rPr>
          <w:sz w:val="24"/>
        </w:rPr>
        <w:t>Саровского</w:t>
      </w:r>
      <w:r w:rsidRPr="00BD7288">
        <w:rPr>
          <w:sz w:val="24"/>
        </w:rPr>
        <w:t xml:space="preserve"> сельского поселения:</w:t>
      </w:r>
    </w:p>
    <w:p w:rsidR="007F31E0" w:rsidRPr="00BD7288" w:rsidRDefault="004F3A19" w:rsidP="004F3A19">
      <w:pPr>
        <w:jc w:val="both"/>
        <w:rPr>
          <w:sz w:val="24"/>
        </w:rPr>
      </w:pPr>
      <w:r w:rsidRPr="00BD7288">
        <w:rPr>
          <w:sz w:val="24"/>
        </w:rPr>
        <w:t xml:space="preserve">     1) </w:t>
      </w:r>
      <w:r w:rsidR="007F31E0" w:rsidRPr="00BD7288">
        <w:rPr>
          <w:sz w:val="24"/>
        </w:rPr>
        <w:t>довести информацию о дате, времени и месте проведения публичных слушаний проекта решения путем расклеивания соответствующих объявлений в общественных местах (учреждения культуры, здравоохранения, образования, объекта розничной торговли и пр.);</w:t>
      </w:r>
    </w:p>
    <w:p w:rsidR="007F31E0" w:rsidRPr="00BD7288" w:rsidRDefault="004F3A19" w:rsidP="004F3A19">
      <w:pPr>
        <w:jc w:val="both"/>
        <w:rPr>
          <w:sz w:val="24"/>
        </w:rPr>
      </w:pPr>
      <w:r w:rsidRPr="00BD7288">
        <w:rPr>
          <w:sz w:val="24"/>
        </w:rPr>
        <w:t xml:space="preserve">     2) </w:t>
      </w:r>
      <w:r w:rsidR="007F31E0" w:rsidRPr="00BD7288">
        <w:rPr>
          <w:sz w:val="24"/>
        </w:rPr>
        <w:t>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 в установленном порядке.</w:t>
      </w:r>
    </w:p>
    <w:p w:rsidR="00BD7288" w:rsidRDefault="007F31E0" w:rsidP="007F31E0">
      <w:pPr>
        <w:ind w:firstLine="360"/>
        <w:jc w:val="both"/>
        <w:rPr>
          <w:sz w:val="24"/>
        </w:rPr>
      </w:pPr>
      <w:r w:rsidRPr="00BD7288">
        <w:rPr>
          <w:sz w:val="24"/>
        </w:rPr>
        <w:t xml:space="preserve">6. Настоящее решение с прилагаемым проектом устава подлежит официальному обнародованию посредством его размещения на стендах в специально отведенных местах, определенных решением </w:t>
      </w:r>
      <w:r w:rsidR="004F3A19" w:rsidRPr="00BD7288">
        <w:rPr>
          <w:sz w:val="24"/>
        </w:rPr>
        <w:t>Саровского</w:t>
      </w:r>
      <w:r w:rsidRPr="00BD7288">
        <w:rPr>
          <w:sz w:val="24"/>
        </w:rPr>
        <w:t xml:space="preserve"> сельского поселения</w:t>
      </w:r>
      <w:r w:rsidR="004F3A19" w:rsidRPr="00BD7288">
        <w:rPr>
          <w:sz w:val="24"/>
        </w:rPr>
        <w:t>.</w:t>
      </w:r>
      <w:r w:rsidRPr="00BD7288">
        <w:rPr>
          <w:sz w:val="24"/>
        </w:rPr>
        <w:t xml:space="preserve">     </w:t>
      </w:r>
    </w:p>
    <w:p w:rsidR="00BD7288" w:rsidRPr="00BD7288" w:rsidRDefault="007F31E0" w:rsidP="00BD7288">
      <w:pPr>
        <w:ind w:firstLine="360"/>
        <w:jc w:val="both"/>
        <w:rPr>
          <w:sz w:val="24"/>
        </w:rPr>
      </w:pPr>
      <w:r w:rsidRPr="00BD7288">
        <w:rPr>
          <w:sz w:val="24"/>
        </w:rPr>
        <w:t xml:space="preserve">                                                   </w:t>
      </w:r>
    </w:p>
    <w:p w:rsidR="00BD7288" w:rsidRDefault="00BD7288" w:rsidP="00BD7288">
      <w:pPr>
        <w:tabs>
          <w:tab w:val="left" w:pos="5880"/>
        </w:tabs>
        <w:jc w:val="both"/>
        <w:rPr>
          <w:sz w:val="24"/>
        </w:rPr>
      </w:pPr>
      <w:r>
        <w:rPr>
          <w:sz w:val="24"/>
        </w:rPr>
        <w:t xml:space="preserve">Председатель Совета Саровского </w:t>
      </w:r>
    </w:p>
    <w:p w:rsidR="00BD7288" w:rsidRDefault="00BD7288" w:rsidP="00BD7288">
      <w:pPr>
        <w:tabs>
          <w:tab w:val="left" w:pos="5880"/>
        </w:tabs>
        <w:jc w:val="both"/>
        <w:rPr>
          <w:sz w:val="24"/>
        </w:rPr>
      </w:pPr>
      <w:r>
        <w:rPr>
          <w:sz w:val="24"/>
        </w:rPr>
        <w:t>сельского поселения</w:t>
      </w:r>
      <w:r>
        <w:rPr>
          <w:sz w:val="24"/>
        </w:rPr>
        <w:tab/>
        <w:t>С.В. Кузнец</w:t>
      </w:r>
    </w:p>
    <w:p w:rsidR="00BD7288" w:rsidRDefault="00BD7288" w:rsidP="00BD7288">
      <w:pPr>
        <w:tabs>
          <w:tab w:val="left" w:pos="5880"/>
        </w:tabs>
        <w:jc w:val="both"/>
        <w:rPr>
          <w:sz w:val="24"/>
        </w:rPr>
      </w:pPr>
    </w:p>
    <w:p w:rsidR="00BD7288" w:rsidRDefault="00BD7288" w:rsidP="00BD7288">
      <w:pPr>
        <w:tabs>
          <w:tab w:val="left" w:pos="5880"/>
        </w:tabs>
        <w:jc w:val="both"/>
        <w:rPr>
          <w:sz w:val="24"/>
        </w:rPr>
      </w:pPr>
      <w:r>
        <w:rPr>
          <w:sz w:val="24"/>
        </w:rPr>
        <w:t xml:space="preserve">Глава Саровского </w:t>
      </w:r>
      <w:r>
        <w:rPr>
          <w:sz w:val="24"/>
        </w:rPr>
        <w:tab/>
        <w:t>В.Н. Викторов</w:t>
      </w:r>
    </w:p>
    <w:p w:rsidR="00BD7288" w:rsidRDefault="00BD7288" w:rsidP="00BD7288">
      <w:pPr>
        <w:tabs>
          <w:tab w:val="left" w:pos="5880"/>
        </w:tabs>
        <w:jc w:val="both"/>
        <w:rPr>
          <w:sz w:val="24"/>
        </w:rPr>
      </w:pPr>
      <w:r>
        <w:rPr>
          <w:sz w:val="24"/>
        </w:rPr>
        <w:t>сельского поселения</w:t>
      </w:r>
    </w:p>
    <w:p w:rsidR="00BD7288" w:rsidRPr="00104371" w:rsidRDefault="007F31E0" w:rsidP="00BD7288">
      <w:pPr>
        <w:pStyle w:val="a3"/>
        <w:jc w:val="right"/>
        <w:rPr>
          <w:sz w:val="28"/>
          <w:szCs w:val="28"/>
        </w:rPr>
      </w:pPr>
      <w:r w:rsidRPr="00104371">
        <w:rPr>
          <w:sz w:val="28"/>
          <w:szCs w:val="28"/>
        </w:rPr>
        <w:lastRenderedPageBreak/>
        <w:t>ПРОЕКТ</w:t>
      </w:r>
    </w:p>
    <w:p w:rsidR="00BD7288" w:rsidRPr="00104371" w:rsidRDefault="00BD7288" w:rsidP="007F31E0">
      <w:pPr>
        <w:pStyle w:val="a3"/>
        <w:jc w:val="right"/>
        <w:rPr>
          <w:sz w:val="28"/>
          <w:szCs w:val="28"/>
        </w:rPr>
      </w:pPr>
    </w:p>
    <w:p w:rsidR="007F31E0" w:rsidRPr="00104371" w:rsidRDefault="004F3A19" w:rsidP="007F31E0">
      <w:pPr>
        <w:pStyle w:val="a5"/>
        <w:rPr>
          <w:szCs w:val="28"/>
        </w:rPr>
      </w:pPr>
      <w:r w:rsidRPr="00104371">
        <w:rPr>
          <w:szCs w:val="28"/>
        </w:rPr>
        <w:t>ТОМСКАЯ ОБЛАСТЬ</w:t>
      </w:r>
    </w:p>
    <w:p w:rsidR="004F3A19" w:rsidRPr="00104371" w:rsidRDefault="004F3A19" w:rsidP="007F31E0">
      <w:pPr>
        <w:pStyle w:val="a5"/>
        <w:rPr>
          <w:szCs w:val="28"/>
        </w:rPr>
      </w:pPr>
      <w:r w:rsidRPr="00104371">
        <w:rPr>
          <w:szCs w:val="28"/>
        </w:rPr>
        <w:t>КОЛПАШЕВСКИЙ РАЙОН</w:t>
      </w:r>
    </w:p>
    <w:p w:rsidR="004F3A19" w:rsidRPr="00104371" w:rsidRDefault="004F3A19" w:rsidP="007F31E0">
      <w:pPr>
        <w:pStyle w:val="a5"/>
        <w:rPr>
          <w:szCs w:val="28"/>
        </w:rPr>
      </w:pPr>
      <w:r w:rsidRPr="00104371">
        <w:rPr>
          <w:szCs w:val="28"/>
        </w:rPr>
        <w:t>СОВЕТ САРОВСКОГО СЕЛЬСКОГО ПОСЕЛЕНИЯ</w:t>
      </w:r>
    </w:p>
    <w:p w:rsidR="007F31E0" w:rsidRPr="00104371" w:rsidRDefault="007F31E0" w:rsidP="007F31E0">
      <w:pPr>
        <w:jc w:val="center"/>
        <w:rPr>
          <w:b/>
          <w:bCs/>
          <w:szCs w:val="28"/>
        </w:rPr>
      </w:pPr>
    </w:p>
    <w:p w:rsidR="007F31E0" w:rsidRPr="00104371" w:rsidRDefault="007F31E0" w:rsidP="008266FC">
      <w:pPr>
        <w:pStyle w:val="1"/>
        <w:rPr>
          <w:szCs w:val="28"/>
        </w:rPr>
      </w:pPr>
      <w:r w:rsidRPr="00104371">
        <w:rPr>
          <w:szCs w:val="28"/>
        </w:rPr>
        <w:t>РЕШЕНИЕ</w:t>
      </w:r>
    </w:p>
    <w:p w:rsidR="004F3A19" w:rsidRPr="00104371" w:rsidRDefault="00104371" w:rsidP="004F3A19">
      <w:pPr>
        <w:rPr>
          <w:szCs w:val="28"/>
        </w:rPr>
      </w:pPr>
      <w:r>
        <w:rPr>
          <w:szCs w:val="28"/>
        </w:rPr>
        <w:t>00.00.2013 г.</w:t>
      </w:r>
      <w:r w:rsidR="004F3A19" w:rsidRPr="00104371">
        <w:rPr>
          <w:szCs w:val="28"/>
        </w:rPr>
        <w:t xml:space="preserve">                                                                      </w:t>
      </w:r>
      <w:r>
        <w:rPr>
          <w:szCs w:val="28"/>
        </w:rPr>
        <w:t xml:space="preserve">           </w:t>
      </w:r>
      <w:r w:rsidR="004F3A19" w:rsidRPr="00104371">
        <w:rPr>
          <w:szCs w:val="28"/>
        </w:rPr>
        <w:t>№ 00</w:t>
      </w:r>
    </w:p>
    <w:p w:rsidR="004F3A19" w:rsidRPr="00104371" w:rsidRDefault="004F3A19" w:rsidP="004F3A19">
      <w:pPr>
        <w:jc w:val="center"/>
        <w:rPr>
          <w:szCs w:val="28"/>
        </w:rPr>
      </w:pPr>
      <w:r w:rsidRPr="00104371">
        <w:rPr>
          <w:szCs w:val="28"/>
        </w:rPr>
        <w:t xml:space="preserve">п. Большая </w:t>
      </w:r>
      <w:proofErr w:type="spellStart"/>
      <w:r w:rsidRPr="00104371">
        <w:rPr>
          <w:szCs w:val="28"/>
        </w:rPr>
        <w:t>Саровка</w:t>
      </w:r>
      <w:proofErr w:type="spellEnd"/>
    </w:p>
    <w:p w:rsidR="007F31E0" w:rsidRPr="00104371" w:rsidRDefault="007F31E0" w:rsidP="007F31E0">
      <w:pPr>
        <w:rPr>
          <w:szCs w:val="28"/>
        </w:rPr>
      </w:pPr>
    </w:p>
    <w:p w:rsidR="000D16DB" w:rsidRPr="00104371" w:rsidRDefault="007F31E0" w:rsidP="007F31E0">
      <w:pPr>
        <w:shd w:val="clear" w:color="auto" w:fill="FFFFFF"/>
        <w:ind w:left="7"/>
        <w:rPr>
          <w:szCs w:val="28"/>
        </w:rPr>
      </w:pPr>
      <w:r w:rsidRPr="00104371">
        <w:rPr>
          <w:szCs w:val="28"/>
        </w:rPr>
        <w:t xml:space="preserve">О внесении изменений </w:t>
      </w:r>
    </w:p>
    <w:p w:rsidR="000D16DB" w:rsidRPr="00104371" w:rsidRDefault="000D16DB" w:rsidP="000D16DB">
      <w:pPr>
        <w:shd w:val="clear" w:color="auto" w:fill="FFFFFF"/>
        <w:ind w:left="7"/>
        <w:rPr>
          <w:szCs w:val="28"/>
        </w:rPr>
      </w:pPr>
      <w:r w:rsidRPr="00104371">
        <w:rPr>
          <w:szCs w:val="28"/>
        </w:rPr>
        <w:t xml:space="preserve">и дополнений </w:t>
      </w:r>
      <w:r w:rsidR="007F31E0" w:rsidRPr="00104371">
        <w:rPr>
          <w:szCs w:val="28"/>
        </w:rPr>
        <w:t xml:space="preserve">в Устав </w:t>
      </w:r>
    </w:p>
    <w:p w:rsidR="007F31E0" w:rsidRPr="00104371" w:rsidRDefault="007F31E0" w:rsidP="000D16DB">
      <w:pPr>
        <w:shd w:val="clear" w:color="auto" w:fill="FFFFFF"/>
        <w:ind w:left="7"/>
        <w:rPr>
          <w:szCs w:val="28"/>
        </w:rPr>
      </w:pPr>
      <w:r w:rsidRPr="00104371">
        <w:rPr>
          <w:szCs w:val="28"/>
        </w:rPr>
        <w:t>муниципального образования</w:t>
      </w:r>
    </w:p>
    <w:p w:rsidR="007F31E0" w:rsidRPr="00104371" w:rsidRDefault="004F3A19" w:rsidP="007F31E0">
      <w:pPr>
        <w:shd w:val="clear" w:color="auto" w:fill="FFFFFF"/>
        <w:ind w:left="7"/>
        <w:rPr>
          <w:spacing w:val="-2"/>
          <w:szCs w:val="28"/>
        </w:rPr>
      </w:pPr>
      <w:r w:rsidRPr="00104371">
        <w:rPr>
          <w:szCs w:val="28"/>
        </w:rPr>
        <w:t>Саровское сельское поселение</w:t>
      </w:r>
    </w:p>
    <w:p w:rsidR="007F31E0" w:rsidRPr="00104371" w:rsidRDefault="007F31E0" w:rsidP="008266FC">
      <w:pPr>
        <w:shd w:val="clear" w:color="auto" w:fill="FFFFFF"/>
        <w:rPr>
          <w:szCs w:val="28"/>
        </w:rPr>
      </w:pPr>
    </w:p>
    <w:p w:rsidR="007F31E0" w:rsidRPr="00104371" w:rsidRDefault="008266FC" w:rsidP="008266FC">
      <w:pPr>
        <w:shd w:val="clear" w:color="auto" w:fill="FFFFFF"/>
        <w:ind w:left="7"/>
        <w:jc w:val="both"/>
        <w:rPr>
          <w:szCs w:val="28"/>
        </w:rPr>
      </w:pPr>
      <w:r w:rsidRPr="00104371">
        <w:rPr>
          <w:szCs w:val="28"/>
        </w:rPr>
        <w:t xml:space="preserve">     </w:t>
      </w:r>
      <w:r w:rsidR="000D16DB" w:rsidRPr="00104371">
        <w:rPr>
          <w:szCs w:val="28"/>
        </w:rPr>
        <w:t xml:space="preserve">В целях приведения Устава муниципального образования Саровское сельское поселение. Принятого решением представительного органа муниципального образования от 13.08.2012 г. № 190, в соответствии с действующим законодательством Российской </w:t>
      </w:r>
      <w:proofErr w:type="spellStart"/>
      <w:proofErr w:type="gramStart"/>
      <w:r w:rsidR="000D16DB" w:rsidRPr="00104371">
        <w:rPr>
          <w:szCs w:val="28"/>
        </w:rPr>
        <w:t>Российской</w:t>
      </w:r>
      <w:proofErr w:type="spellEnd"/>
      <w:proofErr w:type="gramEnd"/>
      <w:r w:rsidR="000D16DB" w:rsidRPr="00104371">
        <w:rPr>
          <w:szCs w:val="28"/>
        </w:rPr>
        <w:t xml:space="preserve"> Федерации и, статьей </w:t>
      </w:r>
      <w:r w:rsidR="00D00EDA" w:rsidRPr="00104371">
        <w:rPr>
          <w:szCs w:val="28"/>
        </w:rPr>
        <w:t>42</w:t>
      </w:r>
      <w:r w:rsidR="000D16DB" w:rsidRPr="00104371">
        <w:rPr>
          <w:szCs w:val="28"/>
        </w:rPr>
        <w:t xml:space="preserve"> Устава муниципального образован</w:t>
      </w:r>
      <w:r w:rsidR="00104371">
        <w:rPr>
          <w:szCs w:val="28"/>
        </w:rPr>
        <w:t>ия Саровское сельское поселение,</w:t>
      </w:r>
      <w:bookmarkStart w:id="0" w:name="_GoBack"/>
      <w:bookmarkEnd w:id="0"/>
      <w:r w:rsidR="000D16DB" w:rsidRPr="00104371">
        <w:rPr>
          <w:szCs w:val="28"/>
        </w:rPr>
        <w:t xml:space="preserve"> </w:t>
      </w:r>
    </w:p>
    <w:p w:rsidR="007F31E0" w:rsidRPr="00BD7288" w:rsidRDefault="007F31E0" w:rsidP="007F31E0">
      <w:pPr>
        <w:shd w:val="clear" w:color="auto" w:fill="FFFFFF"/>
        <w:spacing w:line="276" w:lineRule="exact"/>
        <w:ind w:firstLine="706"/>
        <w:rPr>
          <w:sz w:val="24"/>
        </w:rPr>
      </w:pPr>
    </w:p>
    <w:p w:rsidR="00922552" w:rsidRPr="000B6413" w:rsidRDefault="00922552" w:rsidP="00922552">
      <w:pPr>
        <w:ind w:firstLine="720"/>
        <w:rPr>
          <w:szCs w:val="28"/>
        </w:rPr>
      </w:pPr>
      <w:r w:rsidRPr="000B6413">
        <w:rPr>
          <w:szCs w:val="28"/>
        </w:rPr>
        <w:t>Совет поселения РЕШИЛ:</w:t>
      </w:r>
    </w:p>
    <w:p w:rsidR="00922552" w:rsidRDefault="00922552" w:rsidP="00922552">
      <w:pPr>
        <w:jc w:val="center"/>
        <w:rPr>
          <w:rFonts w:ascii="Arial" w:hAnsi="Arial" w:cs="Arial"/>
          <w:sz w:val="24"/>
        </w:rPr>
      </w:pPr>
    </w:p>
    <w:p w:rsidR="00922552" w:rsidRDefault="00922552" w:rsidP="00922552">
      <w:pPr>
        <w:shd w:val="clear" w:color="auto" w:fill="FFFFFF"/>
        <w:jc w:val="both"/>
        <w:rPr>
          <w:rStyle w:val="aa"/>
          <w:i w:val="0"/>
          <w:color w:val="000000"/>
          <w:szCs w:val="28"/>
        </w:rPr>
      </w:pPr>
      <w:r>
        <w:rPr>
          <w:color w:val="000000"/>
          <w:szCs w:val="28"/>
        </w:rPr>
        <w:t xml:space="preserve">     </w:t>
      </w:r>
      <w:r w:rsidRPr="000B6413">
        <w:rPr>
          <w:color w:val="000000"/>
          <w:szCs w:val="28"/>
        </w:rPr>
        <w:t xml:space="preserve">1. </w:t>
      </w:r>
      <w:r w:rsidRPr="000B6413">
        <w:rPr>
          <w:rStyle w:val="aa"/>
          <w:i w:val="0"/>
          <w:color w:val="000000"/>
          <w:szCs w:val="28"/>
        </w:rPr>
        <w:t xml:space="preserve">Внести в Устав </w:t>
      </w:r>
      <w:r>
        <w:rPr>
          <w:rStyle w:val="aa"/>
          <w:i w:val="0"/>
          <w:color w:val="000000"/>
          <w:szCs w:val="28"/>
        </w:rPr>
        <w:t xml:space="preserve">Саровского сельского </w:t>
      </w:r>
      <w:r w:rsidRPr="000B6413">
        <w:rPr>
          <w:rStyle w:val="aa"/>
          <w:i w:val="0"/>
          <w:color w:val="000000"/>
          <w:szCs w:val="28"/>
        </w:rPr>
        <w:t>поселения</w:t>
      </w:r>
      <w:r>
        <w:rPr>
          <w:rStyle w:val="aa"/>
          <w:i w:val="0"/>
          <w:color w:val="000000"/>
          <w:szCs w:val="28"/>
        </w:rPr>
        <w:t xml:space="preserve"> </w:t>
      </w:r>
      <w:r w:rsidRPr="000B6413">
        <w:rPr>
          <w:rStyle w:val="aa"/>
          <w:i w:val="0"/>
          <w:color w:val="000000"/>
          <w:szCs w:val="28"/>
        </w:rPr>
        <w:t>следующие изменения:</w:t>
      </w:r>
    </w:p>
    <w:p w:rsidR="003B7393" w:rsidRDefault="00CE3AFE" w:rsidP="003B7393">
      <w:pPr>
        <w:shd w:val="clear" w:color="auto" w:fill="FFFFFF"/>
        <w:jc w:val="both"/>
        <w:rPr>
          <w:color w:val="000000"/>
          <w:szCs w:val="28"/>
        </w:rPr>
      </w:pPr>
      <w:r w:rsidRPr="003B7393">
        <w:rPr>
          <w:rStyle w:val="aa"/>
          <w:b/>
          <w:i w:val="0"/>
          <w:color w:val="000000"/>
          <w:szCs w:val="28"/>
        </w:rPr>
        <w:t xml:space="preserve">     </w:t>
      </w:r>
      <w:r w:rsidR="00922552" w:rsidRPr="003B7393">
        <w:rPr>
          <w:rStyle w:val="aa"/>
          <w:b/>
          <w:i w:val="0"/>
          <w:color w:val="000000"/>
          <w:szCs w:val="28"/>
        </w:rPr>
        <w:t>1)</w:t>
      </w:r>
      <w:r w:rsidR="00922552" w:rsidRPr="001F0F42">
        <w:rPr>
          <w:rStyle w:val="aa"/>
          <w:b/>
          <w:i w:val="0"/>
          <w:color w:val="000000"/>
          <w:szCs w:val="28"/>
        </w:rPr>
        <w:t xml:space="preserve"> </w:t>
      </w:r>
      <w:r w:rsidR="00922552" w:rsidRPr="001F0F42">
        <w:rPr>
          <w:rStyle w:val="aa"/>
          <w:i w:val="0"/>
          <w:color w:val="000000"/>
          <w:szCs w:val="28"/>
        </w:rPr>
        <w:t>Абзац 2 статьи 1</w:t>
      </w:r>
      <w:r w:rsidR="00922552">
        <w:rPr>
          <w:rStyle w:val="aa"/>
          <w:i w:val="0"/>
          <w:color w:val="000000"/>
          <w:szCs w:val="28"/>
        </w:rPr>
        <w:t xml:space="preserve"> </w:t>
      </w:r>
      <w:r w:rsidR="00922552">
        <w:rPr>
          <w:color w:val="000000"/>
          <w:szCs w:val="28"/>
        </w:rPr>
        <w:t>изложить в следующей редакции:</w:t>
      </w:r>
    </w:p>
    <w:p w:rsidR="003B7393" w:rsidRPr="003B7393" w:rsidRDefault="003B7393" w:rsidP="003B7393">
      <w:pPr>
        <w:shd w:val="clear" w:color="auto" w:fill="FFFFFF"/>
        <w:jc w:val="both"/>
        <w:rPr>
          <w:color w:val="000000"/>
          <w:szCs w:val="28"/>
        </w:rPr>
      </w:pPr>
      <w:r>
        <w:rPr>
          <w:color w:val="000000"/>
          <w:szCs w:val="28"/>
        </w:rPr>
        <w:t xml:space="preserve">     </w:t>
      </w:r>
      <w:r w:rsidR="006D1C1A">
        <w:rPr>
          <w:szCs w:val="28"/>
        </w:rPr>
        <w:t>«</w:t>
      </w:r>
      <w:r>
        <w:t xml:space="preserve">Саровское сельское поселение расположено в центральной южной части </w:t>
      </w:r>
      <w:proofErr w:type="spellStart"/>
      <w:r>
        <w:t>Колпашевского</w:t>
      </w:r>
      <w:proofErr w:type="spellEnd"/>
      <w:r>
        <w:t xml:space="preserve"> муниципального района.</w:t>
      </w:r>
    </w:p>
    <w:p w:rsidR="003B7393" w:rsidRDefault="003B7393" w:rsidP="003B7393">
      <w:pPr>
        <w:jc w:val="both"/>
      </w:pPr>
      <w:r>
        <w:t xml:space="preserve">     </w:t>
      </w:r>
      <w:proofErr w:type="gramStart"/>
      <w:r>
        <w:t xml:space="preserve">Граница поселения начинается от точки, расположенной в северо-западной части поселения, находящейся на правом берегу р. Обь в 2,1 км на север от устья протоки </w:t>
      </w:r>
      <w:proofErr w:type="spellStart"/>
      <w:r>
        <w:t>Новоильинская</w:t>
      </w:r>
      <w:proofErr w:type="spellEnd"/>
      <w:r>
        <w:t xml:space="preserve"> Старица, далее граница проходит в общем северо-восточном направлении, совпадая с границей </w:t>
      </w:r>
      <w:proofErr w:type="spellStart"/>
      <w:r>
        <w:t>Колпашевского</w:t>
      </w:r>
      <w:proofErr w:type="spellEnd"/>
      <w:r>
        <w:t xml:space="preserve"> (городского) поселения, до пересечения с восточной границей квартала 60 Сельского лесничества </w:t>
      </w:r>
      <w:proofErr w:type="spellStart"/>
      <w:r>
        <w:t>Колпашевского</w:t>
      </w:r>
      <w:proofErr w:type="spellEnd"/>
      <w:r>
        <w:t xml:space="preserve"> лесхоза в 8,5 км на восток-юго-восток от устья протоки </w:t>
      </w:r>
      <w:proofErr w:type="spellStart"/>
      <w:r>
        <w:t>Матьянговская</w:t>
      </w:r>
      <w:proofErr w:type="spellEnd"/>
      <w:r>
        <w:t xml:space="preserve"> Старица.</w:t>
      </w:r>
      <w:proofErr w:type="gramEnd"/>
    </w:p>
    <w:p w:rsidR="003B7393" w:rsidRDefault="003B7393" w:rsidP="003B7393">
      <w:pPr>
        <w:jc w:val="both"/>
      </w:pPr>
      <w:bookmarkStart w:id="1" w:name="sub_113"/>
      <w:r>
        <w:t xml:space="preserve">     Далее граница проходит в южном направлении по восточной границе кварталов 60, 83, 105, 108 Сельского лесничества </w:t>
      </w:r>
      <w:proofErr w:type="spellStart"/>
      <w:r>
        <w:t>Колпашевского</w:t>
      </w:r>
      <w:proofErr w:type="spellEnd"/>
      <w:r>
        <w:t xml:space="preserve"> лесхоза до пересечения с правым берегом протоки Орловская, совпадая с линией границы межселенной территории.</w:t>
      </w:r>
    </w:p>
    <w:p w:rsidR="003B7393" w:rsidRDefault="003B7393" w:rsidP="003B7393">
      <w:pPr>
        <w:jc w:val="both"/>
      </w:pPr>
      <w:bookmarkStart w:id="2" w:name="sub_114"/>
      <w:bookmarkEnd w:id="1"/>
      <w:r>
        <w:t xml:space="preserve">     </w:t>
      </w:r>
      <w:proofErr w:type="gramStart"/>
      <w:r>
        <w:t xml:space="preserve">Затем граница проходит в общем восточном направлении по правому берегу протоки Орловская до пересечения с восточной границей квартала 19 </w:t>
      </w:r>
      <w:proofErr w:type="spellStart"/>
      <w:r>
        <w:t>Чалковского</w:t>
      </w:r>
      <w:proofErr w:type="spellEnd"/>
      <w:r>
        <w:t xml:space="preserve"> лесничества </w:t>
      </w:r>
      <w:proofErr w:type="spellStart"/>
      <w:r>
        <w:t>Колпашевского</w:t>
      </w:r>
      <w:proofErr w:type="spellEnd"/>
      <w:r>
        <w:t xml:space="preserve"> лесхоза, затем на север по восточной границе квартала 19, далее на восток по северной границе квартала 20, затем на юг по западной границе квартала 21, далее на восток по южной границе кварталов 21, 22, 23, затем на юг</w:t>
      </w:r>
      <w:proofErr w:type="gramEnd"/>
      <w:r>
        <w:t xml:space="preserve"> по восточной границе </w:t>
      </w:r>
      <w:r>
        <w:lastRenderedPageBreak/>
        <w:t xml:space="preserve">кварталов 41, 59, далее на восток по северной границе квартала 77, затем на юг по восточной границе квартала 77 до границы </w:t>
      </w:r>
      <w:proofErr w:type="spellStart"/>
      <w:r>
        <w:t>Колпашевского</w:t>
      </w:r>
      <w:proofErr w:type="spellEnd"/>
      <w:r>
        <w:t xml:space="preserve"> муниципального района, совпадая с линией границы межселенной территории.</w:t>
      </w:r>
    </w:p>
    <w:bookmarkEnd w:id="2"/>
    <w:p w:rsidR="003B7393" w:rsidRDefault="003B7393" w:rsidP="003B7393">
      <w:pPr>
        <w:jc w:val="both"/>
      </w:pPr>
      <w:r>
        <w:t xml:space="preserve">     Далее граница поселения проходит в общем юго-западном направлении, совпадая с границей </w:t>
      </w:r>
      <w:proofErr w:type="spellStart"/>
      <w:r>
        <w:t>Колпашевского</w:t>
      </w:r>
      <w:proofErr w:type="spellEnd"/>
      <w:r>
        <w:t xml:space="preserve"> муниципального района, до восточной границы </w:t>
      </w:r>
      <w:proofErr w:type="spellStart"/>
      <w:r>
        <w:t>Чажемтовского</w:t>
      </w:r>
      <w:proofErr w:type="spellEnd"/>
      <w:r>
        <w:t xml:space="preserve"> сельского поселения.</w:t>
      </w:r>
    </w:p>
    <w:p w:rsidR="003B7393" w:rsidRDefault="003B7393" w:rsidP="003B7393">
      <w:pPr>
        <w:jc w:val="both"/>
      </w:pPr>
      <w:r>
        <w:t xml:space="preserve">     Затем граница поселения проходит в общем северо-западном направлении, совпадая с восточной границей </w:t>
      </w:r>
      <w:proofErr w:type="spellStart"/>
      <w:r>
        <w:t>Чажемтовского</w:t>
      </w:r>
      <w:proofErr w:type="spellEnd"/>
      <w:r>
        <w:t xml:space="preserve"> сельского поселения, до устья протоки Ягодная, затем в общем северо-западном направлении по левому берегу реки Обь до пересечения с границей </w:t>
      </w:r>
      <w:proofErr w:type="spellStart"/>
      <w:r>
        <w:t>Колпашевского</w:t>
      </w:r>
      <w:proofErr w:type="spellEnd"/>
      <w:r>
        <w:t xml:space="preserve"> городского поселения.</w:t>
      </w:r>
    </w:p>
    <w:p w:rsidR="00922552" w:rsidRPr="003B7393" w:rsidRDefault="003B7393" w:rsidP="003B7393">
      <w:pPr>
        <w:jc w:val="both"/>
        <w:rPr>
          <w:rStyle w:val="aa"/>
          <w:i w:val="0"/>
          <w:iCs w:val="0"/>
        </w:rPr>
      </w:pPr>
      <w:r>
        <w:t xml:space="preserve">     Далее граница проходит в восточном направлении, совпадая с границей </w:t>
      </w:r>
      <w:proofErr w:type="spellStart"/>
      <w:r>
        <w:t>Колпашевского</w:t>
      </w:r>
      <w:proofErr w:type="spellEnd"/>
      <w:r>
        <w:t xml:space="preserve"> городского поселения, до первоначальной точки описания</w:t>
      </w:r>
      <w:proofErr w:type="gramStart"/>
      <w:r>
        <w:t>.</w:t>
      </w:r>
      <w:r w:rsidR="00922552">
        <w:rPr>
          <w:szCs w:val="28"/>
        </w:rPr>
        <w:t>.»;</w:t>
      </w:r>
      <w:proofErr w:type="gramEnd"/>
    </w:p>
    <w:p w:rsidR="00922552" w:rsidRDefault="00CE3AFE" w:rsidP="00CE3AFE">
      <w:pPr>
        <w:autoSpaceDE w:val="0"/>
        <w:autoSpaceDN w:val="0"/>
        <w:adjustRightInd w:val="0"/>
        <w:jc w:val="both"/>
        <w:rPr>
          <w:color w:val="000000"/>
          <w:szCs w:val="28"/>
        </w:rPr>
      </w:pPr>
      <w:bookmarkStart w:id="3" w:name="sub_12"/>
      <w:bookmarkStart w:id="4" w:name="sub_55"/>
      <w:r w:rsidRPr="00CE3AFE">
        <w:rPr>
          <w:color w:val="000000"/>
          <w:szCs w:val="28"/>
        </w:rPr>
        <w:t xml:space="preserve">     </w:t>
      </w:r>
      <w:r w:rsidR="006D1C1A" w:rsidRPr="003B7393">
        <w:rPr>
          <w:b/>
          <w:color w:val="000000"/>
          <w:szCs w:val="28"/>
        </w:rPr>
        <w:t>2</w:t>
      </w:r>
      <w:r w:rsidR="00922552" w:rsidRPr="003B7393">
        <w:rPr>
          <w:b/>
          <w:color w:val="000000"/>
          <w:szCs w:val="28"/>
        </w:rPr>
        <w:t>)</w:t>
      </w:r>
      <w:r w:rsidR="00922552" w:rsidRPr="000B6413">
        <w:rPr>
          <w:color w:val="000000"/>
          <w:szCs w:val="28"/>
        </w:rPr>
        <w:t xml:space="preserve"> </w:t>
      </w:r>
      <w:r w:rsidR="00922552">
        <w:rPr>
          <w:color w:val="000000"/>
          <w:szCs w:val="28"/>
        </w:rPr>
        <w:t>Пункт 19</w:t>
      </w:r>
      <w:r w:rsidR="00922552" w:rsidRPr="000B6413">
        <w:rPr>
          <w:color w:val="000000"/>
          <w:szCs w:val="28"/>
        </w:rPr>
        <w:t xml:space="preserve"> стать</w:t>
      </w:r>
      <w:r w:rsidR="00922552">
        <w:rPr>
          <w:color w:val="000000"/>
          <w:szCs w:val="28"/>
        </w:rPr>
        <w:t>и 4 дополнить словами «,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22552" w:rsidRPr="00860465" w:rsidRDefault="00CE3AFE" w:rsidP="00CE3AFE">
      <w:pPr>
        <w:autoSpaceDE w:val="0"/>
        <w:autoSpaceDN w:val="0"/>
        <w:adjustRightInd w:val="0"/>
        <w:jc w:val="both"/>
        <w:rPr>
          <w:color w:val="000000"/>
          <w:szCs w:val="28"/>
        </w:rPr>
      </w:pPr>
      <w:r>
        <w:rPr>
          <w:b/>
          <w:color w:val="000000"/>
          <w:szCs w:val="28"/>
        </w:rPr>
        <w:t xml:space="preserve">     </w:t>
      </w:r>
      <w:r w:rsidRPr="003B7393">
        <w:rPr>
          <w:b/>
          <w:color w:val="000000"/>
          <w:szCs w:val="28"/>
        </w:rPr>
        <w:t>3</w:t>
      </w:r>
      <w:r w:rsidR="00922552" w:rsidRPr="003B7393">
        <w:rPr>
          <w:b/>
          <w:color w:val="000000"/>
          <w:szCs w:val="28"/>
        </w:rPr>
        <w:t>)</w:t>
      </w:r>
      <w:r w:rsidR="00922552" w:rsidRPr="00860465">
        <w:rPr>
          <w:b/>
          <w:color w:val="000000"/>
          <w:szCs w:val="28"/>
        </w:rPr>
        <w:t xml:space="preserve"> </w:t>
      </w:r>
      <w:r w:rsidR="00922552" w:rsidRPr="00860465">
        <w:rPr>
          <w:color w:val="000000"/>
          <w:szCs w:val="28"/>
        </w:rPr>
        <w:t xml:space="preserve">В </w:t>
      </w:r>
      <w:r w:rsidR="00922552">
        <w:rPr>
          <w:color w:val="000000"/>
          <w:szCs w:val="28"/>
        </w:rPr>
        <w:t>пункте 2</w:t>
      </w:r>
      <w:r w:rsidR="00D00EDA">
        <w:rPr>
          <w:color w:val="000000"/>
          <w:szCs w:val="28"/>
        </w:rPr>
        <w:t>2</w:t>
      </w:r>
      <w:r w:rsidR="00922552">
        <w:rPr>
          <w:color w:val="000000"/>
          <w:szCs w:val="28"/>
        </w:rPr>
        <w:t xml:space="preserve"> статьи 4 после слов «осуществление мероприятий </w:t>
      </w:r>
      <w:proofErr w:type="gramStart"/>
      <w:r w:rsidR="00922552">
        <w:rPr>
          <w:color w:val="000000"/>
          <w:szCs w:val="28"/>
        </w:rPr>
        <w:t>по</w:t>
      </w:r>
      <w:proofErr w:type="gramEnd"/>
      <w:r w:rsidR="00922552">
        <w:rPr>
          <w:color w:val="000000"/>
          <w:szCs w:val="28"/>
        </w:rPr>
        <w:t xml:space="preserve">» дополнить </w:t>
      </w:r>
      <w:proofErr w:type="gramStart"/>
      <w:r w:rsidR="00922552">
        <w:rPr>
          <w:color w:val="000000"/>
          <w:szCs w:val="28"/>
        </w:rPr>
        <w:t>словами</w:t>
      </w:r>
      <w:proofErr w:type="gramEnd"/>
      <w:r w:rsidR="00922552">
        <w:rPr>
          <w:color w:val="000000"/>
          <w:szCs w:val="28"/>
        </w:rPr>
        <w:t xml:space="preserve"> «территориальной обороне и»;</w:t>
      </w:r>
    </w:p>
    <w:p w:rsidR="00922552" w:rsidRDefault="00CE3AFE" w:rsidP="00CE3AFE">
      <w:pPr>
        <w:autoSpaceDE w:val="0"/>
        <w:autoSpaceDN w:val="0"/>
        <w:adjustRightInd w:val="0"/>
        <w:jc w:val="both"/>
        <w:rPr>
          <w:color w:val="000000"/>
          <w:szCs w:val="28"/>
        </w:rPr>
      </w:pPr>
      <w:r w:rsidRPr="00CE3AFE">
        <w:rPr>
          <w:color w:val="000000"/>
          <w:szCs w:val="28"/>
        </w:rPr>
        <w:t xml:space="preserve">     </w:t>
      </w:r>
      <w:r w:rsidR="006D1C1A" w:rsidRPr="003B7393">
        <w:rPr>
          <w:b/>
          <w:color w:val="000000"/>
          <w:szCs w:val="28"/>
        </w:rPr>
        <w:t>4</w:t>
      </w:r>
      <w:r w:rsidR="00922552" w:rsidRPr="003B7393">
        <w:rPr>
          <w:b/>
          <w:color w:val="000000"/>
          <w:szCs w:val="28"/>
        </w:rPr>
        <w:t>)</w:t>
      </w:r>
      <w:r w:rsidR="00922552">
        <w:rPr>
          <w:color w:val="000000"/>
          <w:szCs w:val="28"/>
        </w:rPr>
        <w:t xml:space="preserve"> </w:t>
      </w:r>
      <w:r w:rsidR="00922552" w:rsidRPr="000B6413">
        <w:rPr>
          <w:color w:val="000000"/>
          <w:szCs w:val="28"/>
        </w:rPr>
        <w:t xml:space="preserve">Пункт 4 </w:t>
      </w:r>
      <w:proofErr w:type="gramStart"/>
      <w:r w:rsidR="00922552" w:rsidRPr="000B6413">
        <w:rPr>
          <w:color w:val="000000"/>
          <w:szCs w:val="28"/>
        </w:rPr>
        <w:t>ч</w:t>
      </w:r>
      <w:hyperlink r:id="rId7" w:history="1">
        <w:r w:rsidR="00922552" w:rsidRPr="000B6413">
          <w:rPr>
            <w:color w:val="000000"/>
            <w:szCs w:val="28"/>
          </w:rPr>
          <w:t>асти</w:t>
        </w:r>
        <w:proofErr w:type="gramEnd"/>
      </w:hyperlink>
      <w:r w:rsidR="00922552" w:rsidRPr="000B6413">
        <w:rPr>
          <w:color w:val="000000"/>
          <w:szCs w:val="28"/>
        </w:rPr>
        <w:t xml:space="preserve"> 1 стать</w:t>
      </w:r>
      <w:r w:rsidR="00922552">
        <w:rPr>
          <w:color w:val="000000"/>
          <w:szCs w:val="28"/>
        </w:rPr>
        <w:t>и 5 признать утратившим силу;</w:t>
      </w:r>
    </w:p>
    <w:p w:rsidR="00922552" w:rsidRDefault="00CE3AFE" w:rsidP="00CE3AFE">
      <w:pPr>
        <w:autoSpaceDE w:val="0"/>
        <w:autoSpaceDN w:val="0"/>
        <w:adjustRightInd w:val="0"/>
        <w:jc w:val="both"/>
        <w:rPr>
          <w:color w:val="000000"/>
          <w:szCs w:val="28"/>
        </w:rPr>
      </w:pPr>
      <w:r w:rsidRPr="003B7393">
        <w:rPr>
          <w:b/>
          <w:color w:val="000000"/>
          <w:szCs w:val="28"/>
        </w:rPr>
        <w:t xml:space="preserve">     </w:t>
      </w:r>
      <w:proofErr w:type="gramStart"/>
      <w:r w:rsidR="006D1C1A" w:rsidRPr="003B7393">
        <w:rPr>
          <w:b/>
          <w:color w:val="000000"/>
          <w:szCs w:val="28"/>
        </w:rPr>
        <w:t>5</w:t>
      </w:r>
      <w:r w:rsidR="00922552" w:rsidRPr="003B7393">
        <w:rPr>
          <w:b/>
          <w:color w:val="000000"/>
          <w:szCs w:val="28"/>
        </w:rPr>
        <w:t>)</w:t>
      </w:r>
      <w:r w:rsidR="00922552">
        <w:rPr>
          <w:color w:val="000000"/>
          <w:szCs w:val="28"/>
        </w:rPr>
        <w:t xml:space="preserve"> Часть 1 статьи 6 дополнить пунктом 6.1) следующего содержания: </w:t>
      </w:r>
      <w:proofErr w:type="gramEnd"/>
    </w:p>
    <w:p w:rsidR="00922552" w:rsidRDefault="00CE3AFE" w:rsidP="00CE3AFE">
      <w:pPr>
        <w:autoSpaceDE w:val="0"/>
        <w:autoSpaceDN w:val="0"/>
        <w:adjustRightInd w:val="0"/>
        <w:jc w:val="both"/>
        <w:rPr>
          <w:color w:val="000000"/>
          <w:szCs w:val="28"/>
        </w:rPr>
      </w:pPr>
      <w:r>
        <w:rPr>
          <w:color w:val="000000"/>
          <w:szCs w:val="28"/>
        </w:rPr>
        <w:t xml:space="preserve">     </w:t>
      </w:r>
      <w:r w:rsidR="00922552">
        <w:rPr>
          <w:color w:val="000000"/>
          <w:szCs w:val="28"/>
        </w:rPr>
        <w:t>«6.1) полномочиями в сфере водоснабжения и водоотведения, предусмотренными Федеральным законом от 07.12.2011 № 416-Фз «О водоснабжении и водоотведении»;</w:t>
      </w:r>
    </w:p>
    <w:p w:rsidR="00922552" w:rsidRDefault="00CE3AFE" w:rsidP="00CE3AFE">
      <w:pPr>
        <w:autoSpaceDE w:val="0"/>
        <w:autoSpaceDN w:val="0"/>
        <w:adjustRightInd w:val="0"/>
        <w:jc w:val="both"/>
        <w:rPr>
          <w:color w:val="000000"/>
          <w:szCs w:val="28"/>
        </w:rPr>
      </w:pPr>
      <w:r>
        <w:rPr>
          <w:b/>
          <w:color w:val="000000"/>
          <w:szCs w:val="28"/>
        </w:rPr>
        <w:t xml:space="preserve">     </w:t>
      </w:r>
      <w:proofErr w:type="gramStart"/>
      <w:r w:rsidR="006D1C1A" w:rsidRPr="003B7393">
        <w:rPr>
          <w:b/>
          <w:color w:val="000000"/>
          <w:szCs w:val="28"/>
        </w:rPr>
        <w:t>6</w:t>
      </w:r>
      <w:r w:rsidR="00922552" w:rsidRPr="003B7393">
        <w:rPr>
          <w:b/>
          <w:color w:val="000000"/>
          <w:szCs w:val="28"/>
        </w:rPr>
        <w:t>)</w:t>
      </w:r>
      <w:r w:rsidR="00922552">
        <w:rPr>
          <w:color w:val="000000"/>
          <w:szCs w:val="28"/>
        </w:rPr>
        <w:t xml:space="preserve"> Часть 1 статьи 6 дополнить пунктом 8.1) следующего содержания:</w:t>
      </w:r>
      <w:proofErr w:type="gramEnd"/>
    </w:p>
    <w:p w:rsidR="00922552" w:rsidRDefault="00CE3AFE" w:rsidP="00CE3AFE">
      <w:pPr>
        <w:autoSpaceDE w:val="0"/>
        <w:autoSpaceDN w:val="0"/>
        <w:adjustRightInd w:val="0"/>
        <w:jc w:val="both"/>
        <w:rPr>
          <w:color w:val="000000"/>
          <w:szCs w:val="28"/>
        </w:rPr>
      </w:pPr>
      <w:r>
        <w:rPr>
          <w:color w:val="000000"/>
          <w:szCs w:val="28"/>
        </w:rPr>
        <w:t xml:space="preserve">     </w:t>
      </w:r>
      <w:r w:rsidR="00922552">
        <w:rPr>
          <w:color w:val="000000"/>
          <w:szCs w:val="28"/>
        </w:rPr>
        <w:t>«8.1)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922552" w:rsidRDefault="00CE3AFE" w:rsidP="00CE3AFE">
      <w:pPr>
        <w:autoSpaceDE w:val="0"/>
        <w:autoSpaceDN w:val="0"/>
        <w:adjustRightInd w:val="0"/>
        <w:jc w:val="both"/>
        <w:rPr>
          <w:color w:val="000000"/>
          <w:szCs w:val="28"/>
        </w:rPr>
      </w:pPr>
      <w:r w:rsidRPr="00CE3AFE">
        <w:rPr>
          <w:color w:val="000000"/>
          <w:szCs w:val="28"/>
        </w:rPr>
        <w:t xml:space="preserve">     </w:t>
      </w:r>
      <w:r w:rsidR="006D1C1A" w:rsidRPr="003B7393">
        <w:rPr>
          <w:b/>
          <w:color w:val="000000"/>
          <w:szCs w:val="28"/>
        </w:rPr>
        <w:t>7</w:t>
      </w:r>
      <w:r w:rsidR="00922552" w:rsidRPr="003B7393">
        <w:rPr>
          <w:b/>
          <w:color w:val="000000"/>
          <w:szCs w:val="28"/>
        </w:rPr>
        <w:t>)</w:t>
      </w:r>
      <w:r w:rsidR="00922552">
        <w:rPr>
          <w:color w:val="000000"/>
          <w:szCs w:val="28"/>
        </w:rPr>
        <w:t xml:space="preserve">  Пункт 3</w:t>
      </w:r>
      <w:r w:rsidR="00922552" w:rsidRPr="000B6413">
        <w:rPr>
          <w:color w:val="000000"/>
          <w:szCs w:val="28"/>
        </w:rPr>
        <w:t xml:space="preserve"> стать</w:t>
      </w:r>
      <w:r w:rsidR="00922552">
        <w:rPr>
          <w:color w:val="000000"/>
          <w:szCs w:val="28"/>
        </w:rPr>
        <w:t>и 8 изложить в следующей редакции:</w:t>
      </w:r>
    </w:p>
    <w:p w:rsidR="00922552" w:rsidRPr="00AA026B" w:rsidRDefault="00CE3AFE" w:rsidP="00CE3AFE">
      <w:pPr>
        <w:jc w:val="both"/>
        <w:rPr>
          <w:rFonts w:eastAsia="Calibri"/>
          <w:szCs w:val="28"/>
        </w:rPr>
      </w:pPr>
      <w:r>
        <w:rPr>
          <w:rFonts w:eastAsia="Calibri"/>
          <w:szCs w:val="28"/>
        </w:rPr>
        <w:t xml:space="preserve">     </w:t>
      </w:r>
      <w:r w:rsidR="00922552" w:rsidRPr="00AA026B">
        <w:rPr>
          <w:rFonts w:eastAsia="Calibri"/>
          <w:szCs w:val="28"/>
        </w:rPr>
        <w:t xml:space="preserve">«3. </w:t>
      </w:r>
      <w:proofErr w:type="gramStart"/>
      <w:r w:rsidR="00922552" w:rsidRPr="00AA026B">
        <w:rPr>
          <w:rFonts w:eastAsia="Calibri"/>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00922552" w:rsidRPr="00AA026B">
        <w:rPr>
          <w:rFonts w:eastAsia="Calibri"/>
          <w:szCs w:val="28"/>
        </w:rPr>
        <w:t xml:space="preserve"> 12.06.2002 г. № 67-ФЗ «Об основных гарантиях избирательных прав и права на участие в референдуме граждан Российской Федерации»</w:t>
      </w:r>
      <w:proofErr w:type="gramStart"/>
      <w:r w:rsidR="00922552" w:rsidRPr="00AA026B">
        <w:rPr>
          <w:rFonts w:eastAsia="Calibri"/>
          <w:szCs w:val="28"/>
        </w:rPr>
        <w:t>.»</w:t>
      </w:r>
      <w:proofErr w:type="gramEnd"/>
      <w:r w:rsidR="00922552" w:rsidRPr="00AA026B">
        <w:rPr>
          <w:rFonts w:eastAsia="Calibri"/>
          <w:szCs w:val="28"/>
        </w:rPr>
        <w:t>;</w:t>
      </w:r>
    </w:p>
    <w:p w:rsidR="00922552" w:rsidRDefault="00CE3AFE" w:rsidP="00CE3AFE">
      <w:pPr>
        <w:autoSpaceDE w:val="0"/>
        <w:autoSpaceDN w:val="0"/>
        <w:adjustRightInd w:val="0"/>
        <w:jc w:val="both"/>
        <w:rPr>
          <w:b/>
          <w:color w:val="000000"/>
          <w:szCs w:val="28"/>
        </w:rPr>
      </w:pPr>
      <w:r w:rsidRPr="003B7393">
        <w:rPr>
          <w:b/>
          <w:color w:val="000000"/>
          <w:szCs w:val="28"/>
        </w:rPr>
        <w:t xml:space="preserve">     </w:t>
      </w:r>
      <w:r w:rsidR="006D1C1A" w:rsidRPr="003B7393">
        <w:rPr>
          <w:b/>
          <w:color w:val="000000"/>
          <w:szCs w:val="28"/>
        </w:rPr>
        <w:t>8</w:t>
      </w:r>
      <w:r w:rsidR="00922552" w:rsidRPr="003B7393">
        <w:rPr>
          <w:b/>
          <w:color w:val="000000"/>
          <w:szCs w:val="28"/>
        </w:rPr>
        <w:t>)</w:t>
      </w:r>
      <w:r w:rsidR="00922552">
        <w:rPr>
          <w:color w:val="000000"/>
          <w:szCs w:val="28"/>
        </w:rPr>
        <w:t xml:space="preserve">  В части 3 статья 22 слова «является второе воскресенье марта года» заменить словами «является второе воскресенье сентября года»;</w:t>
      </w:r>
      <w:r>
        <w:rPr>
          <w:b/>
          <w:color w:val="000000"/>
          <w:szCs w:val="28"/>
        </w:rPr>
        <w:t xml:space="preserve">   </w:t>
      </w:r>
    </w:p>
    <w:p w:rsidR="00D31EE6" w:rsidRPr="00D31EE6" w:rsidRDefault="00D31EE6" w:rsidP="00D31EE6">
      <w:pPr>
        <w:pStyle w:val="2"/>
        <w:rPr>
          <w:szCs w:val="28"/>
        </w:rPr>
      </w:pPr>
      <w:r w:rsidRPr="00D31EE6">
        <w:rPr>
          <w:b/>
          <w:szCs w:val="28"/>
        </w:rPr>
        <w:t>9)</w:t>
      </w:r>
      <w:r w:rsidRPr="00D31EE6">
        <w:rPr>
          <w:szCs w:val="28"/>
        </w:rPr>
        <w:t xml:space="preserve"> часть 8 статьи 26 изложить в следующей редакции:</w:t>
      </w:r>
    </w:p>
    <w:p w:rsidR="00D31EE6" w:rsidRPr="00D31EE6" w:rsidRDefault="00D31EE6" w:rsidP="00D31EE6">
      <w:pPr>
        <w:autoSpaceDE w:val="0"/>
        <w:autoSpaceDN w:val="0"/>
        <w:adjustRightInd w:val="0"/>
        <w:ind w:firstLine="567"/>
        <w:jc w:val="both"/>
        <w:outlineLvl w:val="1"/>
        <w:rPr>
          <w:szCs w:val="28"/>
        </w:rPr>
      </w:pPr>
      <w:r w:rsidRPr="00D31EE6">
        <w:rPr>
          <w:szCs w:val="28"/>
        </w:rPr>
        <w:t xml:space="preserve">«8. </w:t>
      </w:r>
      <w:proofErr w:type="gramStart"/>
      <w:r w:rsidRPr="00D31EE6">
        <w:rPr>
          <w:szCs w:val="28"/>
        </w:rPr>
        <w:t xml:space="preserve">Глава муниципального образования в пределах своих полномочий, установленных уставом муниципального образования и решениями </w:t>
      </w:r>
      <w:r w:rsidRPr="00D31EE6">
        <w:rPr>
          <w:szCs w:val="28"/>
        </w:rPr>
        <w:lastRenderedPageBreak/>
        <w:t>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местной администрации по вопросам организации</w:t>
      </w:r>
      <w:proofErr w:type="gramEnd"/>
      <w:r w:rsidRPr="00D31EE6">
        <w:rPr>
          <w:szCs w:val="28"/>
        </w:rPr>
        <w:t xml:space="preserve"> работы местной Администрации.</w:t>
      </w:r>
    </w:p>
    <w:p w:rsidR="00D31EE6" w:rsidRPr="00D31EE6" w:rsidRDefault="00D31EE6" w:rsidP="00D31EE6">
      <w:pPr>
        <w:pStyle w:val="2"/>
        <w:rPr>
          <w:szCs w:val="28"/>
        </w:rPr>
      </w:pPr>
      <w:r w:rsidRPr="00D31EE6">
        <w:rPr>
          <w:szCs w:val="28"/>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 другими федеральными законами</w:t>
      </w:r>
      <w:proofErr w:type="gramStart"/>
      <w:r w:rsidRPr="00D31EE6">
        <w:rPr>
          <w:szCs w:val="28"/>
        </w:rPr>
        <w:t>.»;</w:t>
      </w:r>
      <w:proofErr w:type="gramEnd"/>
    </w:p>
    <w:p w:rsidR="00922552" w:rsidRDefault="00CE3AFE" w:rsidP="00CE3AFE">
      <w:pPr>
        <w:autoSpaceDE w:val="0"/>
        <w:autoSpaceDN w:val="0"/>
        <w:adjustRightInd w:val="0"/>
        <w:jc w:val="both"/>
        <w:rPr>
          <w:szCs w:val="28"/>
        </w:rPr>
      </w:pPr>
      <w:r>
        <w:rPr>
          <w:b/>
          <w:szCs w:val="28"/>
        </w:rPr>
        <w:t xml:space="preserve">   </w:t>
      </w:r>
      <w:r w:rsidR="003B7393">
        <w:rPr>
          <w:b/>
          <w:szCs w:val="28"/>
        </w:rPr>
        <w:t xml:space="preserve">  </w:t>
      </w:r>
      <w:r w:rsidR="00D31EE6">
        <w:rPr>
          <w:b/>
          <w:szCs w:val="28"/>
        </w:rPr>
        <w:t>10</w:t>
      </w:r>
      <w:r w:rsidR="00922552" w:rsidRPr="003B7393">
        <w:rPr>
          <w:b/>
          <w:szCs w:val="28"/>
        </w:rPr>
        <w:t>)</w:t>
      </w:r>
      <w:r w:rsidR="00922552">
        <w:rPr>
          <w:szCs w:val="28"/>
        </w:rPr>
        <w:t xml:space="preserve">  В статье </w:t>
      </w:r>
      <w:r w:rsidR="00D00EDA">
        <w:rPr>
          <w:szCs w:val="28"/>
        </w:rPr>
        <w:t>29</w:t>
      </w:r>
      <w:r w:rsidR="00922552">
        <w:rPr>
          <w:szCs w:val="28"/>
        </w:rPr>
        <w:t>:</w:t>
      </w:r>
    </w:p>
    <w:p w:rsidR="00922552" w:rsidRDefault="00CE3AFE" w:rsidP="00CE3AFE">
      <w:pPr>
        <w:autoSpaceDE w:val="0"/>
        <w:autoSpaceDN w:val="0"/>
        <w:adjustRightInd w:val="0"/>
        <w:jc w:val="both"/>
        <w:rPr>
          <w:color w:val="000000"/>
          <w:szCs w:val="28"/>
        </w:rPr>
      </w:pPr>
      <w:r>
        <w:rPr>
          <w:color w:val="000000"/>
          <w:szCs w:val="28"/>
        </w:rPr>
        <w:t xml:space="preserve">     </w:t>
      </w:r>
      <w:r w:rsidR="00D00EDA" w:rsidRPr="00CE3AFE">
        <w:rPr>
          <w:color w:val="000000"/>
          <w:szCs w:val="28"/>
        </w:rPr>
        <w:t>а</w:t>
      </w:r>
      <w:r w:rsidR="00922552" w:rsidRPr="00CE3AFE">
        <w:rPr>
          <w:color w:val="000000"/>
          <w:szCs w:val="28"/>
        </w:rPr>
        <w:t>)</w:t>
      </w:r>
      <w:r w:rsidR="00922552">
        <w:rPr>
          <w:color w:val="000000"/>
          <w:szCs w:val="28"/>
        </w:rPr>
        <w:t xml:space="preserve"> в пункте 22  после слов «осуществление муниципального земельного контроля за использованием земель поселения</w:t>
      </w:r>
      <w:proofErr w:type="gramStart"/>
      <w:r w:rsidR="00922552">
        <w:rPr>
          <w:color w:val="000000"/>
          <w:szCs w:val="28"/>
        </w:rPr>
        <w:t>,»</w:t>
      </w:r>
      <w:proofErr w:type="gramEnd"/>
      <w:r w:rsidR="00922552">
        <w:rPr>
          <w:color w:val="000000"/>
          <w:szCs w:val="28"/>
        </w:rPr>
        <w:t xml:space="preserve"> дополнить словами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933F9" w:rsidRDefault="00CE3AFE" w:rsidP="00CE3AFE">
      <w:pPr>
        <w:autoSpaceDE w:val="0"/>
        <w:autoSpaceDN w:val="0"/>
        <w:adjustRightInd w:val="0"/>
        <w:jc w:val="both"/>
        <w:rPr>
          <w:color w:val="000000"/>
          <w:szCs w:val="28"/>
        </w:rPr>
      </w:pPr>
      <w:r>
        <w:rPr>
          <w:b/>
          <w:color w:val="000000"/>
          <w:szCs w:val="28"/>
        </w:rPr>
        <w:t xml:space="preserve">     </w:t>
      </w:r>
      <w:r w:rsidR="004933F9" w:rsidRPr="00CE3AFE">
        <w:rPr>
          <w:color w:val="000000"/>
          <w:szCs w:val="28"/>
        </w:rPr>
        <w:t>б)</w:t>
      </w:r>
      <w:r w:rsidR="004933F9">
        <w:rPr>
          <w:color w:val="000000"/>
          <w:szCs w:val="28"/>
        </w:rPr>
        <w:t xml:space="preserve"> в пункте 25 после слов «осуществление мероприятий </w:t>
      </w:r>
      <w:proofErr w:type="gramStart"/>
      <w:r w:rsidR="004933F9">
        <w:rPr>
          <w:color w:val="000000"/>
          <w:szCs w:val="28"/>
        </w:rPr>
        <w:t>по</w:t>
      </w:r>
      <w:proofErr w:type="gramEnd"/>
      <w:r w:rsidR="004933F9">
        <w:rPr>
          <w:color w:val="000000"/>
          <w:szCs w:val="28"/>
        </w:rPr>
        <w:t xml:space="preserve">» дополнить </w:t>
      </w:r>
      <w:proofErr w:type="gramStart"/>
      <w:r w:rsidR="004933F9">
        <w:rPr>
          <w:color w:val="000000"/>
          <w:szCs w:val="28"/>
        </w:rPr>
        <w:t>словами</w:t>
      </w:r>
      <w:proofErr w:type="gramEnd"/>
      <w:r w:rsidR="004933F9">
        <w:rPr>
          <w:color w:val="000000"/>
          <w:szCs w:val="28"/>
        </w:rPr>
        <w:t xml:space="preserve"> «территориальной обороне и»;</w:t>
      </w:r>
    </w:p>
    <w:p w:rsidR="00922552" w:rsidRDefault="00CE3AFE" w:rsidP="00CE3AFE">
      <w:pPr>
        <w:autoSpaceDE w:val="0"/>
        <w:autoSpaceDN w:val="0"/>
        <w:adjustRightInd w:val="0"/>
        <w:jc w:val="both"/>
        <w:rPr>
          <w:color w:val="000000"/>
          <w:szCs w:val="28"/>
        </w:rPr>
      </w:pPr>
      <w:r w:rsidRPr="00CE3AFE">
        <w:rPr>
          <w:color w:val="000000"/>
          <w:szCs w:val="28"/>
        </w:rPr>
        <w:t xml:space="preserve">     </w:t>
      </w:r>
      <w:r w:rsidR="004933F9" w:rsidRPr="00CE3AFE">
        <w:rPr>
          <w:color w:val="000000"/>
          <w:szCs w:val="28"/>
        </w:rPr>
        <w:t>в</w:t>
      </w:r>
      <w:r w:rsidR="00922552" w:rsidRPr="00CE3AFE">
        <w:rPr>
          <w:color w:val="000000"/>
          <w:szCs w:val="28"/>
        </w:rPr>
        <w:t>)</w:t>
      </w:r>
      <w:r w:rsidR="00922552">
        <w:rPr>
          <w:color w:val="000000"/>
          <w:szCs w:val="28"/>
        </w:rPr>
        <w:t xml:space="preserve"> пункт </w:t>
      </w:r>
      <w:r w:rsidR="00D00EDA">
        <w:rPr>
          <w:color w:val="000000"/>
          <w:szCs w:val="28"/>
        </w:rPr>
        <w:t>52</w:t>
      </w:r>
      <w:r w:rsidR="00922552">
        <w:rPr>
          <w:color w:val="000000"/>
          <w:szCs w:val="28"/>
        </w:rPr>
        <w:t xml:space="preserve">  изложить в следующей редакции:</w:t>
      </w:r>
    </w:p>
    <w:p w:rsidR="00922552" w:rsidRDefault="00922552" w:rsidP="00922552">
      <w:pPr>
        <w:autoSpaceDE w:val="0"/>
        <w:autoSpaceDN w:val="0"/>
        <w:adjustRightInd w:val="0"/>
        <w:ind w:firstLine="720"/>
        <w:jc w:val="both"/>
        <w:rPr>
          <w:szCs w:val="28"/>
        </w:rPr>
      </w:pPr>
      <w:proofErr w:type="gramStart"/>
      <w:r>
        <w:rPr>
          <w:color w:val="000000"/>
          <w:szCs w:val="28"/>
        </w:rPr>
        <w:t>«</w:t>
      </w:r>
      <w:r w:rsidR="004933F9">
        <w:rPr>
          <w:color w:val="000000"/>
          <w:szCs w:val="28"/>
        </w:rPr>
        <w:t>52</w:t>
      </w:r>
      <w:r>
        <w:rPr>
          <w:color w:val="000000"/>
          <w:szCs w:val="28"/>
        </w:rPr>
        <w:t xml:space="preserve">) </w:t>
      </w:r>
      <w:r w:rsidRPr="000232EA">
        <w:rPr>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roofErr w:type="gramEnd"/>
    </w:p>
    <w:p w:rsidR="00922552" w:rsidRDefault="00CE3AFE" w:rsidP="00CE3AFE">
      <w:pPr>
        <w:autoSpaceDE w:val="0"/>
        <w:autoSpaceDN w:val="0"/>
        <w:adjustRightInd w:val="0"/>
        <w:jc w:val="both"/>
        <w:rPr>
          <w:color w:val="000000"/>
          <w:szCs w:val="28"/>
        </w:rPr>
      </w:pPr>
      <w:r>
        <w:rPr>
          <w:color w:val="000000"/>
          <w:szCs w:val="28"/>
        </w:rPr>
        <w:t xml:space="preserve">     </w:t>
      </w:r>
      <w:r w:rsidR="00D31EE6">
        <w:rPr>
          <w:b/>
          <w:color w:val="000000"/>
          <w:szCs w:val="28"/>
        </w:rPr>
        <w:t>11</w:t>
      </w:r>
      <w:r w:rsidR="00922552" w:rsidRPr="003B7393">
        <w:rPr>
          <w:b/>
          <w:color w:val="000000"/>
          <w:szCs w:val="28"/>
        </w:rPr>
        <w:t>)</w:t>
      </w:r>
      <w:r w:rsidR="00922552" w:rsidRPr="006A01F8">
        <w:rPr>
          <w:b/>
          <w:color w:val="000000"/>
          <w:szCs w:val="28"/>
        </w:rPr>
        <w:t xml:space="preserve"> </w:t>
      </w:r>
      <w:r w:rsidR="00922552" w:rsidRPr="00073DBE">
        <w:rPr>
          <w:color w:val="000000"/>
          <w:szCs w:val="28"/>
        </w:rPr>
        <w:t>В</w:t>
      </w:r>
      <w:r w:rsidR="00922552">
        <w:rPr>
          <w:b/>
          <w:color w:val="000000"/>
          <w:szCs w:val="28"/>
        </w:rPr>
        <w:t xml:space="preserve"> </w:t>
      </w:r>
      <w:r w:rsidR="00922552">
        <w:rPr>
          <w:color w:val="000000"/>
          <w:szCs w:val="28"/>
        </w:rPr>
        <w:t>статье 3</w:t>
      </w:r>
      <w:r w:rsidR="004933F9">
        <w:rPr>
          <w:color w:val="000000"/>
          <w:szCs w:val="28"/>
        </w:rPr>
        <w:t>1</w:t>
      </w:r>
      <w:r w:rsidR="00922552">
        <w:rPr>
          <w:color w:val="000000"/>
          <w:szCs w:val="28"/>
        </w:rPr>
        <w:t>:</w:t>
      </w:r>
    </w:p>
    <w:p w:rsidR="00922552" w:rsidRPr="007A0427" w:rsidRDefault="00CE3AFE" w:rsidP="00CE3AFE">
      <w:pPr>
        <w:autoSpaceDE w:val="0"/>
        <w:autoSpaceDN w:val="0"/>
        <w:adjustRightInd w:val="0"/>
        <w:jc w:val="both"/>
        <w:rPr>
          <w:color w:val="000000"/>
          <w:szCs w:val="28"/>
        </w:rPr>
      </w:pPr>
      <w:r w:rsidRPr="007A0427">
        <w:rPr>
          <w:color w:val="000000"/>
          <w:szCs w:val="28"/>
        </w:rPr>
        <w:t xml:space="preserve">     </w:t>
      </w:r>
      <w:r w:rsidR="00922552" w:rsidRPr="007A0427">
        <w:rPr>
          <w:color w:val="000000"/>
          <w:szCs w:val="28"/>
        </w:rPr>
        <w:t>а) часть 5 дополнить словами «</w:t>
      </w:r>
      <w:r w:rsidR="007A0427" w:rsidRPr="007A0427">
        <w:rPr>
          <w:color w:val="000000"/>
          <w:szCs w:val="28"/>
        </w:rPr>
        <w:t xml:space="preserve">, </w:t>
      </w:r>
      <w:r w:rsidR="00922552" w:rsidRPr="007A0427">
        <w:rPr>
          <w:color w:val="000000"/>
          <w:szCs w:val="28"/>
        </w:rPr>
        <w:t>за исключением случаев предусмотренных федеральным законом»</w:t>
      </w:r>
      <w:bookmarkEnd w:id="3"/>
      <w:bookmarkEnd w:id="4"/>
      <w:r w:rsidR="00922552" w:rsidRPr="007A0427">
        <w:rPr>
          <w:color w:val="000000"/>
          <w:szCs w:val="28"/>
        </w:rPr>
        <w:t>;</w:t>
      </w:r>
    </w:p>
    <w:p w:rsidR="00922552" w:rsidRPr="006D1C1A" w:rsidRDefault="00CE3AFE" w:rsidP="00CE3AFE">
      <w:pPr>
        <w:autoSpaceDE w:val="0"/>
        <w:autoSpaceDN w:val="0"/>
        <w:adjustRightInd w:val="0"/>
        <w:jc w:val="both"/>
        <w:rPr>
          <w:color w:val="000000"/>
          <w:szCs w:val="28"/>
        </w:rPr>
      </w:pPr>
      <w:r>
        <w:rPr>
          <w:b/>
          <w:color w:val="000000"/>
          <w:szCs w:val="28"/>
        </w:rPr>
        <w:t xml:space="preserve">    </w:t>
      </w:r>
      <w:r w:rsidRPr="00CE3AFE">
        <w:rPr>
          <w:color w:val="000000"/>
          <w:szCs w:val="28"/>
        </w:rPr>
        <w:t xml:space="preserve"> </w:t>
      </w:r>
      <w:r w:rsidR="00922552" w:rsidRPr="00CE3AFE">
        <w:rPr>
          <w:color w:val="000000"/>
          <w:szCs w:val="28"/>
        </w:rPr>
        <w:t>б</w:t>
      </w:r>
      <w:r w:rsidR="00922552" w:rsidRPr="006D1C1A">
        <w:rPr>
          <w:b/>
          <w:color w:val="000000"/>
          <w:szCs w:val="28"/>
        </w:rPr>
        <w:t xml:space="preserve">)  </w:t>
      </w:r>
      <w:r w:rsidR="00922552" w:rsidRPr="006D1C1A">
        <w:rPr>
          <w:color w:val="000000"/>
          <w:szCs w:val="28"/>
        </w:rPr>
        <w:t>дополнить пунктом 13 следующего содержания:</w:t>
      </w:r>
    </w:p>
    <w:p w:rsidR="00922552" w:rsidRPr="006D1C1A" w:rsidRDefault="00CE3AFE" w:rsidP="00CE3AFE">
      <w:pPr>
        <w:autoSpaceDE w:val="0"/>
        <w:autoSpaceDN w:val="0"/>
        <w:adjustRightInd w:val="0"/>
        <w:jc w:val="both"/>
        <w:rPr>
          <w:color w:val="000000"/>
          <w:szCs w:val="28"/>
        </w:rPr>
      </w:pPr>
      <w:r>
        <w:rPr>
          <w:color w:val="000000"/>
          <w:szCs w:val="28"/>
        </w:rPr>
        <w:t xml:space="preserve">     </w:t>
      </w:r>
      <w:r w:rsidR="00922552" w:rsidRPr="006D1C1A">
        <w:rPr>
          <w:color w:val="000000"/>
          <w:szCs w:val="28"/>
        </w:rPr>
        <w:t xml:space="preserve">«13.  Полномочия избирательной комиссии </w:t>
      </w:r>
      <w:r w:rsidR="004933F9" w:rsidRPr="006D1C1A">
        <w:rPr>
          <w:color w:val="000000"/>
          <w:szCs w:val="28"/>
        </w:rPr>
        <w:t>Саровского</w:t>
      </w:r>
      <w:r w:rsidR="00922552" w:rsidRPr="006D1C1A">
        <w:rPr>
          <w:color w:val="000000"/>
          <w:szCs w:val="28"/>
        </w:rPr>
        <w:t xml:space="preserve"> сельского поселения по решению Избирательной комиссии Томской области, принятому на основании обращения представительного органа </w:t>
      </w:r>
      <w:r w:rsidR="004933F9" w:rsidRPr="006D1C1A">
        <w:rPr>
          <w:color w:val="000000"/>
          <w:szCs w:val="28"/>
        </w:rPr>
        <w:t>Саровского</w:t>
      </w:r>
      <w:r w:rsidR="00922552" w:rsidRPr="006D1C1A">
        <w:rPr>
          <w:color w:val="000000"/>
          <w:szCs w:val="28"/>
        </w:rPr>
        <w:t xml:space="preserve"> сельского поселения, могут быть возложены на территориальную избирательную комиссию </w:t>
      </w:r>
      <w:proofErr w:type="spellStart"/>
      <w:r w:rsidR="00922552" w:rsidRPr="006D1C1A">
        <w:rPr>
          <w:color w:val="000000"/>
          <w:szCs w:val="28"/>
        </w:rPr>
        <w:t>Колпашевского</w:t>
      </w:r>
      <w:proofErr w:type="spellEnd"/>
      <w:r w:rsidR="00922552" w:rsidRPr="006D1C1A">
        <w:rPr>
          <w:color w:val="000000"/>
          <w:szCs w:val="28"/>
        </w:rPr>
        <w:t xml:space="preserve"> района»</w:t>
      </w:r>
    </w:p>
    <w:p w:rsidR="00A20C9F" w:rsidRPr="006D1C1A" w:rsidRDefault="00CE3AFE" w:rsidP="00A20C9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20C9F" w:rsidRPr="00CE3AFE">
        <w:rPr>
          <w:rFonts w:ascii="Times New Roman" w:hAnsi="Times New Roman" w:cs="Times New Roman"/>
          <w:sz w:val="28"/>
          <w:szCs w:val="28"/>
        </w:rPr>
        <w:t>2.</w:t>
      </w:r>
      <w:r w:rsidR="00A20C9F" w:rsidRPr="006D1C1A">
        <w:rPr>
          <w:rFonts w:ascii="Times New Roman" w:hAnsi="Times New Roman" w:cs="Times New Roman"/>
          <w:sz w:val="28"/>
          <w:szCs w:val="28"/>
        </w:rPr>
        <w:t xml:space="preserve"> Главе муниципального образования Саровского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922552" w:rsidRPr="006D1C1A" w:rsidRDefault="00CE3AFE" w:rsidP="00A20C9F">
      <w:pPr>
        <w:rPr>
          <w:szCs w:val="28"/>
        </w:rPr>
      </w:pPr>
      <w:r>
        <w:rPr>
          <w:szCs w:val="28"/>
        </w:rPr>
        <w:lastRenderedPageBreak/>
        <w:t xml:space="preserve">     </w:t>
      </w:r>
      <w:r w:rsidR="00A20C9F" w:rsidRPr="00CE3AFE">
        <w:rPr>
          <w:szCs w:val="28"/>
        </w:rPr>
        <w:t>3.</w:t>
      </w:r>
      <w:r w:rsidR="00A20C9F" w:rsidRPr="006D1C1A">
        <w:rPr>
          <w:szCs w:val="28"/>
        </w:rPr>
        <w:t xml:space="preserve">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922552" w:rsidRPr="00252D15" w:rsidRDefault="00922552" w:rsidP="00922552">
      <w:pPr>
        <w:rPr>
          <w:rFonts w:ascii="Arial" w:hAnsi="Arial" w:cs="Arial"/>
          <w:sz w:val="24"/>
        </w:rPr>
      </w:pPr>
    </w:p>
    <w:tbl>
      <w:tblPr>
        <w:tblW w:w="9649" w:type="dxa"/>
        <w:tblInd w:w="-34" w:type="dxa"/>
        <w:tblLayout w:type="fixed"/>
        <w:tblLook w:val="04A0" w:firstRow="1" w:lastRow="0" w:firstColumn="1" w:lastColumn="0" w:noHBand="0" w:noVBand="1"/>
      </w:tblPr>
      <w:tblGrid>
        <w:gridCol w:w="34"/>
        <w:gridCol w:w="4077"/>
        <w:gridCol w:w="708"/>
        <w:gridCol w:w="1277"/>
        <w:gridCol w:w="3508"/>
        <w:gridCol w:w="45"/>
      </w:tblGrid>
      <w:tr w:rsidR="00922552" w:rsidRPr="004C1F07" w:rsidTr="000A5AB3">
        <w:trPr>
          <w:trHeight w:val="358"/>
        </w:trPr>
        <w:tc>
          <w:tcPr>
            <w:tcW w:w="4111" w:type="dxa"/>
            <w:gridSpan w:val="2"/>
          </w:tcPr>
          <w:p w:rsidR="00922552" w:rsidRPr="004C1F07" w:rsidRDefault="00922552" w:rsidP="000A5AB3">
            <w:pPr>
              <w:rPr>
                <w:rFonts w:ascii="Arial" w:hAnsi="Arial" w:cs="Arial"/>
                <w:sz w:val="24"/>
              </w:rPr>
            </w:pPr>
          </w:p>
        </w:tc>
        <w:tc>
          <w:tcPr>
            <w:tcW w:w="1985" w:type="dxa"/>
            <w:gridSpan w:val="2"/>
          </w:tcPr>
          <w:p w:rsidR="00922552" w:rsidRPr="004C1F07" w:rsidRDefault="00922552" w:rsidP="000A5AB3">
            <w:pPr>
              <w:rPr>
                <w:rFonts w:ascii="Arial" w:hAnsi="Arial" w:cs="Arial"/>
                <w:sz w:val="24"/>
              </w:rPr>
            </w:pPr>
          </w:p>
        </w:tc>
        <w:tc>
          <w:tcPr>
            <w:tcW w:w="3553" w:type="dxa"/>
            <w:gridSpan w:val="2"/>
          </w:tcPr>
          <w:p w:rsidR="00922552" w:rsidRPr="004C1F07" w:rsidRDefault="00922552" w:rsidP="000A5AB3">
            <w:pPr>
              <w:jc w:val="right"/>
              <w:rPr>
                <w:rFonts w:ascii="Arial" w:hAnsi="Arial" w:cs="Arial"/>
                <w:sz w:val="24"/>
              </w:rPr>
            </w:pPr>
          </w:p>
        </w:tc>
      </w:tr>
      <w:tr w:rsidR="00922552" w:rsidRPr="004C1F07" w:rsidTr="000A5AB3">
        <w:trPr>
          <w:trHeight w:val="344"/>
        </w:trPr>
        <w:tc>
          <w:tcPr>
            <w:tcW w:w="4111" w:type="dxa"/>
            <w:gridSpan w:val="2"/>
          </w:tcPr>
          <w:p w:rsidR="00922552" w:rsidRPr="004C1F07" w:rsidRDefault="00922552" w:rsidP="000A5AB3">
            <w:pPr>
              <w:rPr>
                <w:rFonts w:ascii="Arial" w:hAnsi="Arial" w:cs="Arial"/>
                <w:sz w:val="24"/>
              </w:rPr>
            </w:pPr>
          </w:p>
        </w:tc>
        <w:tc>
          <w:tcPr>
            <w:tcW w:w="1985" w:type="dxa"/>
            <w:gridSpan w:val="2"/>
          </w:tcPr>
          <w:p w:rsidR="00922552" w:rsidRPr="004C1F07" w:rsidRDefault="00922552" w:rsidP="000A5AB3">
            <w:pPr>
              <w:rPr>
                <w:rFonts w:ascii="Arial" w:hAnsi="Arial" w:cs="Arial"/>
                <w:sz w:val="24"/>
              </w:rPr>
            </w:pPr>
          </w:p>
        </w:tc>
        <w:tc>
          <w:tcPr>
            <w:tcW w:w="3553" w:type="dxa"/>
            <w:gridSpan w:val="2"/>
          </w:tcPr>
          <w:p w:rsidR="00922552" w:rsidRPr="004C1F07" w:rsidRDefault="00922552" w:rsidP="000A5AB3">
            <w:pPr>
              <w:jc w:val="right"/>
              <w:rPr>
                <w:rFonts w:ascii="Arial" w:hAnsi="Arial" w:cs="Arial"/>
                <w:sz w:val="24"/>
              </w:rPr>
            </w:pPr>
          </w:p>
        </w:tc>
      </w:tr>
      <w:tr w:rsidR="00922552" w:rsidRPr="00C26BB0" w:rsidTr="000A5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34" w:type="dxa"/>
          <w:wAfter w:w="45" w:type="dxa"/>
        </w:trPr>
        <w:tc>
          <w:tcPr>
            <w:tcW w:w="4785" w:type="dxa"/>
            <w:gridSpan w:val="2"/>
            <w:tcBorders>
              <w:top w:val="nil"/>
              <w:left w:val="nil"/>
              <w:bottom w:val="nil"/>
              <w:right w:val="nil"/>
            </w:tcBorders>
            <w:shd w:val="clear" w:color="auto" w:fill="auto"/>
          </w:tcPr>
          <w:p w:rsidR="00922552" w:rsidRPr="00C26BB0" w:rsidRDefault="00922552" w:rsidP="00A20C9F">
            <w:pPr>
              <w:ind w:firstLine="720"/>
              <w:rPr>
                <w:color w:val="000000"/>
                <w:szCs w:val="28"/>
              </w:rPr>
            </w:pPr>
          </w:p>
        </w:tc>
        <w:tc>
          <w:tcPr>
            <w:tcW w:w="4785" w:type="dxa"/>
            <w:gridSpan w:val="2"/>
            <w:tcBorders>
              <w:top w:val="nil"/>
              <w:left w:val="nil"/>
              <w:bottom w:val="nil"/>
              <w:right w:val="nil"/>
            </w:tcBorders>
            <w:shd w:val="clear" w:color="auto" w:fill="auto"/>
          </w:tcPr>
          <w:p w:rsidR="00922552" w:rsidRPr="00A20C9F" w:rsidRDefault="00922552" w:rsidP="00A20C9F">
            <w:pPr>
              <w:rPr>
                <w:szCs w:val="28"/>
              </w:rPr>
            </w:pPr>
          </w:p>
        </w:tc>
      </w:tr>
    </w:tbl>
    <w:p w:rsidR="00CE3AFE" w:rsidRPr="00CE3AFE" w:rsidRDefault="00CE3AFE" w:rsidP="00CE3AFE">
      <w:pPr>
        <w:tabs>
          <w:tab w:val="left" w:pos="5880"/>
        </w:tabs>
        <w:jc w:val="both"/>
        <w:rPr>
          <w:szCs w:val="28"/>
        </w:rPr>
      </w:pPr>
      <w:r w:rsidRPr="00CE3AFE">
        <w:rPr>
          <w:szCs w:val="28"/>
        </w:rPr>
        <w:t xml:space="preserve">Председатель Совета Саровского </w:t>
      </w:r>
    </w:p>
    <w:p w:rsidR="00CE3AFE" w:rsidRPr="00CE3AFE" w:rsidRDefault="00CE3AFE" w:rsidP="00CE3AFE">
      <w:pPr>
        <w:tabs>
          <w:tab w:val="left" w:pos="5880"/>
        </w:tabs>
        <w:jc w:val="both"/>
        <w:rPr>
          <w:szCs w:val="28"/>
        </w:rPr>
      </w:pPr>
      <w:r w:rsidRPr="00CE3AFE">
        <w:rPr>
          <w:szCs w:val="28"/>
        </w:rPr>
        <w:t>сельского поселения</w:t>
      </w:r>
      <w:r w:rsidRPr="00CE3AFE">
        <w:rPr>
          <w:szCs w:val="28"/>
        </w:rPr>
        <w:tab/>
        <w:t>С.В. Кузнец</w:t>
      </w:r>
    </w:p>
    <w:p w:rsidR="00CE3AFE" w:rsidRPr="00CE3AFE" w:rsidRDefault="00CE3AFE" w:rsidP="00CE3AFE">
      <w:pPr>
        <w:tabs>
          <w:tab w:val="left" w:pos="5880"/>
        </w:tabs>
        <w:jc w:val="both"/>
        <w:rPr>
          <w:szCs w:val="28"/>
        </w:rPr>
      </w:pPr>
    </w:p>
    <w:p w:rsidR="00CE3AFE" w:rsidRPr="00CE3AFE" w:rsidRDefault="00CE3AFE" w:rsidP="00CE3AFE">
      <w:pPr>
        <w:tabs>
          <w:tab w:val="left" w:pos="5880"/>
        </w:tabs>
        <w:jc w:val="both"/>
        <w:rPr>
          <w:szCs w:val="28"/>
        </w:rPr>
      </w:pPr>
      <w:r w:rsidRPr="00CE3AFE">
        <w:rPr>
          <w:szCs w:val="28"/>
        </w:rPr>
        <w:t xml:space="preserve">Глава Саровского </w:t>
      </w:r>
      <w:r w:rsidRPr="00CE3AFE">
        <w:rPr>
          <w:szCs w:val="28"/>
        </w:rPr>
        <w:tab/>
        <w:t>В.Н. Викторов</w:t>
      </w:r>
    </w:p>
    <w:p w:rsidR="00CE3AFE" w:rsidRPr="00CE3AFE" w:rsidRDefault="00CE3AFE" w:rsidP="00CE3AFE">
      <w:pPr>
        <w:tabs>
          <w:tab w:val="left" w:pos="5880"/>
        </w:tabs>
        <w:jc w:val="both"/>
        <w:rPr>
          <w:szCs w:val="28"/>
        </w:rPr>
      </w:pPr>
      <w:r w:rsidRPr="00CE3AFE">
        <w:rPr>
          <w:szCs w:val="28"/>
        </w:rPr>
        <w:t>сельского поселения</w:t>
      </w:r>
    </w:p>
    <w:p w:rsidR="00CE3AFE" w:rsidRDefault="00CE3AFE" w:rsidP="00F72E1C">
      <w:pPr>
        <w:rPr>
          <w:spacing w:val="-1"/>
          <w:sz w:val="24"/>
        </w:rPr>
      </w:pPr>
    </w:p>
    <w:p w:rsidR="00CE3AFE" w:rsidRDefault="00CE3AFE" w:rsidP="00F72E1C">
      <w:pPr>
        <w:rPr>
          <w:spacing w:val="-1"/>
          <w:sz w:val="24"/>
        </w:rPr>
      </w:pPr>
    </w:p>
    <w:p w:rsidR="00CE3AFE" w:rsidRDefault="00CE3AFE" w:rsidP="00F72E1C">
      <w:pPr>
        <w:rPr>
          <w:spacing w:val="-1"/>
          <w:sz w:val="24"/>
        </w:rPr>
      </w:pPr>
    </w:p>
    <w:p w:rsidR="00CE3AFE" w:rsidRDefault="00CE3AFE" w:rsidP="00F72E1C">
      <w:pPr>
        <w:rPr>
          <w:spacing w:val="-1"/>
          <w:sz w:val="24"/>
        </w:rPr>
      </w:pPr>
    </w:p>
    <w:p w:rsidR="00CE3AFE" w:rsidRDefault="00CE3AFE" w:rsidP="00F72E1C">
      <w:pPr>
        <w:rPr>
          <w:spacing w:val="-1"/>
          <w:sz w:val="24"/>
        </w:rPr>
      </w:pPr>
    </w:p>
    <w:p w:rsidR="00CE3AFE" w:rsidRDefault="00CE3AFE" w:rsidP="00F72E1C">
      <w:pPr>
        <w:rPr>
          <w:spacing w:val="-1"/>
          <w:sz w:val="24"/>
        </w:rPr>
      </w:pPr>
    </w:p>
    <w:p w:rsidR="00CE3AFE" w:rsidRDefault="00CE3AFE" w:rsidP="00F72E1C">
      <w:pPr>
        <w:rPr>
          <w:spacing w:val="-1"/>
          <w:sz w:val="24"/>
        </w:rPr>
      </w:pPr>
    </w:p>
    <w:p w:rsidR="00CE3AFE" w:rsidRDefault="00CE3AFE" w:rsidP="00F72E1C">
      <w:pPr>
        <w:rPr>
          <w:spacing w:val="-1"/>
          <w:sz w:val="24"/>
        </w:rPr>
      </w:pPr>
    </w:p>
    <w:p w:rsidR="00CE3AFE" w:rsidRDefault="00CE3AFE" w:rsidP="00F72E1C">
      <w:pPr>
        <w:rPr>
          <w:spacing w:val="-1"/>
          <w:sz w:val="24"/>
        </w:rPr>
      </w:pPr>
    </w:p>
    <w:p w:rsidR="004933F9" w:rsidRDefault="004933F9" w:rsidP="00F72E1C">
      <w:pPr>
        <w:tabs>
          <w:tab w:val="left" w:pos="720"/>
        </w:tabs>
        <w:ind w:firstLine="709"/>
        <w:jc w:val="both"/>
        <w:rPr>
          <w:b/>
        </w:rPr>
      </w:pPr>
    </w:p>
    <w:p w:rsidR="004933F9" w:rsidRPr="00B04B18" w:rsidRDefault="004933F9" w:rsidP="00F72E1C">
      <w:pPr>
        <w:tabs>
          <w:tab w:val="left" w:pos="720"/>
        </w:tabs>
        <w:ind w:firstLine="709"/>
        <w:jc w:val="both"/>
        <w:rPr>
          <w:b/>
        </w:rPr>
      </w:pPr>
    </w:p>
    <w:p w:rsidR="007F31E0" w:rsidRDefault="007F31E0" w:rsidP="007F31E0">
      <w:pPr>
        <w:shd w:val="clear" w:color="auto" w:fill="FFFFFF"/>
        <w:spacing w:line="276" w:lineRule="exact"/>
        <w:ind w:firstLine="725"/>
        <w:jc w:val="both"/>
        <w:rPr>
          <w:sz w:val="24"/>
        </w:rPr>
      </w:pPr>
    </w:p>
    <w:p w:rsidR="00FC66A3" w:rsidRDefault="00FC66A3"/>
    <w:sectPr w:rsidR="00FC6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2D83"/>
    <w:multiLevelType w:val="hybridMultilevel"/>
    <w:tmpl w:val="6150B29C"/>
    <w:lvl w:ilvl="0" w:tplc="95D4547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48492A"/>
    <w:multiLevelType w:val="multilevel"/>
    <w:tmpl w:val="44F27BBE"/>
    <w:lvl w:ilvl="0">
      <w:start w:val="1"/>
      <w:numFmt w:val="decimal"/>
      <w:lvlText w:val="%1."/>
      <w:lvlJc w:val="left"/>
      <w:pPr>
        <w:ind w:left="360" w:hanging="360"/>
      </w:pPr>
      <w:rPr>
        <w:rFonts w:hint="default"/>
      </w:rPr>
    </w:lvl>
    <w:lvl w:ilvl="1">
      <w:start w:val="3"/>
      <w:numFmt w:val="decimal"/>
      <w:lvlText w:val="%1.%2."/>
      <w:lvlJc w:val="left"/>
      <w:pPr>
        <w:ind w:left="667" w:hanging="360"/>
      </w:pPr>
      <w:rPr>
        <w:rFonts w:hint="default"/>
      </w:rPr>
    </w:lvl>
    <w:lvl w:ilvl="2">
      <w:start w:val="1"/>
      <w:numFmt w:val="decimal"/>
      <w:lvlText w:val="%1.%2.%3."/>
      <w:lvlJc w:val="left"/>
      <w:pPr>
        <w:ind w:left="1334" w:hanging="720"/>
      </w:pPr>
      <w:rPr>
        <w:rFonts w:hint="default"/>
      </w:rPr>
    </w:lvl>
    <w:lvl w:ilvl="3">
      <w:start w:val="1"/>
      <w:numFmt w:val="decimal"/>
      <w:lvlText w:val="%1.%2.%3.%4."/>
      <w:lvlJc w:val="left"/>
      <w:pPr>
        <w:ind w:left="1641" w:hanging="72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615" w:hanging="1080"/>
      </w:pPr>
      <w:rPr>
        <w:rFonts w:hint="default"/>
      </w:rPr>
    </w:lvl>
    <w:lvl w:ilvl="6">
      <w:start w:val="1"/>
      <w:numFmt w:val="decimal"/>
      <w:lvlText w:val="%1.%2.%3.%4.%5.%6.%7."/>
      <w:lvlJc w:val="left"/>
      <w:pPr>
        <w:ind w:left="3282" w:hanging="1440"/>
      </w:pPr>
      <w:rPr>
        <w:rFonts w:hint="default"/>
      </w:rPr>
    </w:lvl>
    <w:lvl w:ilvl="7">
      <w:start w:val="1"/>
      <w:numFmt w:val="decimal"/>
      <w:lvlText w:val="%1.%2.%3.%4.%5.%6.%7.%8."/>
      <w:lvlJc w:val="left"/>
      <w:pPr>
        <w:ind w:left="3589" w:hanging="1440"/>
      </w:pPr>
      <w:rPr>
        <w:rFonts w:hint="default"/>
      </w:rPr>
    </w:lvl>
    <w:lvl w:ilvl="8">
      <w:start w:val="1"/>
      <w:numFmt w:val="decimal"/>
      <w:lvlText w:val="%1.%2.%3.%4.%5.%6.%7.%8.%9."/>
      <w:lvlJc w:val="left"/>
      <w:pPr>
        <w:ind w:left="4256" w:hanging="1800"/>
      </w:pPr>
      <w:rPr>
        <w:rFonts w:hint="default"/>
      </w:rPr>
    </w:lvl>
  </w:abstractNum>
  <w:abstractNum w:abstractNumId="2">
    <w:nsid w:val="6ABD1D38"/>
    <w:multiLevelType w:val="hybridMultilevel"/>
    <w:tmpl w:val="62A005DE"/>
    <w:lvl w:ilvl="0" w:tplc="0419000F">
      <w:start w:val="1"/>
      <w:numFmt w:val="decimal"/>
      <w:lvlText w:val="%1."/>
      <w:lvlJc w:val="left"/>
      <w:pPr>
        <w:tabs>
          <w:tab w:val="num" w:pos="720"/>
        </w:tabs>
        <w:ind w:left="720" w:hanging="360"/>
      </w:pPr>
      <w:rPr>
        <w:rFonts w:hint="default"/>
      </w:rPr>
    </w:lvl>
    <w:lvl w:ilvl="1" w:tplc="882A401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D9168DD"/>
    <w:multiLevelType w:val="multilevel"/>
    <w:tmpl w:val="F22AD4D6"/>
    <w:lvl w:ilvl="0">
      <w:start w:val="1"/>
      <w:numFmt w:val="decimal"/>
      <w:lvlText w:val="%1."/>
      <w:lvlJc w:val="left"/>
      <w:pPr>
        <w:ind w:left="667" w:hanging="360"/>
      </w:pPr>
      <w:rPr>
        <w:rFonts w:hint="default"/>
      </w:rPr>
    </w:lvl>
    <w:lvl w:ilvl="1">
      <w:start w:val="1"/>
      <w:numFmt w:val="decimal"/>
      <w:isLgl/>
      <w:lvlText w:val="%1.%2."/>
      <w:lvlJc w:val="left"/>
      <w:pPr>
        <w:ind w:left="667" w:hanging="360"/>
      </w:pPr>
      <w:rPr>
        <w:rFonts w:hint="default"/>
      </w:rPr>
    </w:lvl>
    <w:lvl w:ilvl="2">
      <w:start w:val="1"/>
      <w:numFmt w:val="decimal"/>
      <w:isLgl/>
      <w:lvlText w:val="%1.%2.%3."/>
      <w:lvlJc w:val="left"/>
      <w:pPr>
        <w:ind w:left="1027" w:hanging="720"/>
      </w:pPr>
      <w:rPr>
        <w:rFonts w:hint="default"/>
      </w:rPr>
    </w:lvl>
    <w:lvl w:ilvl="3">
      <w:start w:val="1"/>
      <w:numFmt w:val="decimal"/>
      <w:isLgl/>
      <w:lvlText w:val="%1.%2.%3.%4."/>
      <w:lvlJc w:val="left"/>
      <w:pPr>
        <w:ind w:left="1027" w:hanging="720"/>
      </w:pPr>
      <w:rPr>
        <w:rFonts w:hint="default"/>
      </w:rPr>
    </w:lvl>
    <w:lvl w:ilvl="4">
      <w:start w:val="1"/>
      <w:numFmt w:val="decimal"/>
      <w:isLgl/>
      <w:lvlText w:val="%1.%2.%3.%4.%5."/>
      <w:lvlJc w:val="left"/>
      <w:pPr>
        <w:ind w:left="1387" w:hanging="1080"/>
      </w:pPr>
      <w:rPr>
        <w:rFonts w:hint="default"/>
      </w:rPr>
    </w:lvl>
    <w:lvl w:ilvl="5">
      <w:start w:val="1"/>
      <w:numFmt w:val="decimal"/>
      <w:isLgl/>
      <w:lvlText w:val="%1.%2.%3.%4.%5.%6."/>
      <w:lvlJc w:val="left"/>
      <w:pPr>
        <w:ind w:left="1387" w:hanging="1080"/>
      </w:pPr>
      <w:rPr>
        <w:rFonts w:hint="default"/>
      </w:rPr>
    </w:lvl>
    <w:lvl w:ilvl="6">
      <w:start w:val="1"/>
      <w:numFmt w:val="decimal"/>
      <w:isLgl/>
      <w:lvlText w:val="%1.%2.%3.%4.%5.%6.%7."/>
      <w:lvlJc w:val="left"/>
      <w:pPr>
        <w:ind w:left="1747" w:hanging="1440"/>
      </w:pPr>
      <w:rPr>
        <w:rFonts w:hint="default"/>
      </w:rPr>
    </w:lvl>
    <w:lvl w:ilvl="7">
      <w:start w:val="1"/>
      <w:numFmt w:val="decimal"/>
      <w:isLgl/>
      <w:lvlText w:val="%1.%2.%3.%4.%5.%6.%7.%8."/>
      <w:lvlJc w:val="left"/>
      <w:pPr>
        <w:ind w:left="1747" w:hanging="1440"/>
      </w:pPr>
      <w:rPr>
        <w:rFonts w:hint="default"/>
      </w:rPr>
    </w:lvl>
    <w:lvl w:ilvl="8">
      <w:start w:val="1"/>
      <w:numFmt w:val="decimal"/>
      <w:isLgl/>
      <w:lvlText w:val="%1.%2.%3.%4.%5.%6.%7.%8.%9."/>
      <w:lvlJc w:val="left"/>
      <w:pPr>
        <w:ind w:left="2107"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E0"/>
    <w:rsid w:val="000D16DB"/>
    <w:rsid w:val="00104371"/>
    <w:rsid w:val="003B7393"/>
    <w:rsid w:val="004933F9"/>
    <w:rsid w:val="004F3A19"/>
    <w:rsid w:val="0050707E"/>
    <w:rsid w:val="00592E65"/>
    <w:rsid w:val="006D1C1A"/>
    <w:rsid w:val="007A0427"/>
    <w:rsid w:val="007F31E0"/>
    <w:rsid w:val="008266FC"/>
    <w:rsid w:val="008D0C1F"/>
    <w:rsid w:val="00922552"/>
    <w:rsid w:val="00A20C9F"/>
    <w:rsid w:val="00B83297"/>
    <w:rsid w:val="00BD7288"/>
    <w:rsid w:val="00C9342C"/>
    <w:rsid w:val="00CE047D"/>
    <w:rsid w:val="00CE3AFE"/>
    <w:rsid w:val="00D00EDA"/>
    <w:rsid w:val="00D31EE6"/>
    <w:rsid w:val="00E517AE"/>
    <w:rsid w:val="00F35EE7"/>
    <w:rsid w:val="00F72E1C"/>
    <w:rsid w:val="00FC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1E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F31E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1E0"/>
    <w:rPr>
      <w:rFonts w:ascii="Times New Roman" w:eastAsia="Times New Roman" w:hAnsi="Times New Roman" w:cs="Times New Roman"/>
      <w:b/>
      <w:bCs/>
      <w:sz w:val="28"/>
      <w:szCs w:val="24"/>
      <w:lang w:eastAsia="ru-RU"/>
    </w:rPr>
  </w:style>
  <w:style w:type="paragraph" w:styleId="2">
    <w:name w:val="Body Text Indent 2"/>
    <w:basedOn w:val="a"/>
    <w:link w:val="20"/>
    <w:rsid w:val="007F31E0"/>
    <w:pPr>
      <w:ind w:firstLine="360"/>
      <w:jc w:val="both"/>
    </w:pPr>
  </w:style>
  <w:style w:type="character" w:customStyle="1" w:styleId="20">
    <w:name w:val="Основной текст с отступом 2 Знак"/>
    <w:basedOn w:val="a0"/>
    <w:link w:val="2"/>
    <w:rsid w:val="007F31E0"/>
    <w:rPr>
      <w:rFonts w:ascii="Times New Roman" w:eastAsia="Times New Roman" w:hAnsi="Times New Roman" w:cs="Times New Roman"/>
      <w:sz w:val="28"/>
      <w:szCs w:val="24"/>
      <w:lang w:eastAsia="ru-RU"/>
    </w:rPr>
  </w:style>
  <w:style w:type="paragraph" w:styleId="a3">
    <w:name w:val="Title"/>
    <w:basedOn w:val="a"/>
    <w:link w:val="a4"/>
    <w:qFormat/>
    <w:rsid w:val="007F31E0"/>
    <w:pPr>
      <w:jc w:val="center"/>
    </w:pPr>
    <w:rPr>
      <w:b/>
      <w:bCs/>
      <w:sz w:val="32"/>
    </w:rPr>
  </w:style>
  <w:style w:type="character" w:customStyle="1" w:styleId="a4">
    <w:name w:val="Название Знак"/>
    <w:basedOn w:val="a0"/>
    <w:link w:val="a3"/>
    <w:rsid w:val="007F31E0"/>
    <w:rPr>
      <w:rFonts w:ascii="Times New Roman" w:eastAsia="Times New Roman" w:hAnsi="Times New Roman" w:cs="Times New Roman"/>
      <w:b/>
      <w:bCs/>
      <w:sz w:val="32"/>
      <w:szCs w:val="24"/>
      <w:lang w:eastAsia="ru-RU"/>
    </w:rPr>
  </w:style>
  <w:style w:type="paragraph" w:styleId="a5">
    <w:name w:val="Subtitle"/>
    <w:basedOn w:val="a"/>
    <w:link w:val="a6"/>
    <w:qFormat/>
    <w:rsid w:val="007F31E0"/>
    <w:pPr>
      <w:jc w:val="center"/>
    </w:pPr>
    <w:rPr>
      <w:b/>
      <w:bCs/>
    </w:rPr>
  </w:style>
  <w:style w:type="character" w:customStyle="1" w:styleId="a6">
    <w:name w:val="Подзаголовок Знак"/>
    <w:basedOn w:val="a0"/>
    <w:link w:val="a5"/>
    <w:rsid w:val="007F31E0"/>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F35EE7"/>
    <w:rPr>
      <w:rFonts w:ascii="Tahoma" w:hAnsi="Tahoma" w:cs="Tahoma"/>
      <w:sz w:val="16"/>
      <w:szCs w:val="16"/>
    </w:rPr>
  </w:style>
  <w:style w:type="character" w:customStyle="1" w:styleId="a8">
    <w:name w:val="Текст выноски Знак"/>
    <w:basedOn w:val="a0"/>
    <w:link w:val="a7"/>
    <w:uiPriority w:val="99"/>
    <w:semiHidden/>
    <w:rsid w:val="00F35EE7"/>
    <w:rPr>
      <w:rFonts w:ascii="Tahoma" w:eastAsia="Times New Roman" w:hAnsi="Tahoma" w:cs="Tahoma"/>
      <w:sz w:val="16"/>
      <w:szCs w:val="16"/>
      <w:lang w:eastAsia="ru-RU"/>
    </w:rPr>
  </w:style>
  <w:style w:type="paragraph" w:styleId="a9">
    <w:name w:val="List Paragraph"/>
    <w:basedOn w:val="a"/>
    <w:uiPriority w:val="34"/>
    <w:qFormat/>
    <w:rsid w:val="00F72E1C"/>
    <w:pPr>
      <w:ind w:left="720"/>
      <w:contextualSpacing/>
    </w:pPr>
  </w:style>
  <w:style w:type="character" w:styleId="aa">
    <w:name w:val="Emphasis"/>
    <w:qFormat/>
    <w:rsid w:val="00922552"/>
    <w:rPr>
      <w:i/>
      <w:iCs/>
    </w:rPr>
  </w:style>
  <w:style w:type="paragraph" w:customStyle="1" w:styleId="ConsPlusNormal">
    <w:name w:val="ConsPlusNormal"/>
    <w:rsid w:val="00A20C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6D1C1A"/>
    <w:pPr>
      <w:ind w:firstLine="7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1E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F31E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1E0"/>
    <w:rPr>
      <w:rFonts w:ascii="Times New Roman" w:eastAsia="Times New Roman" w:hAnsi="Times New Roman" w:cs="Times New Roman"/>
      <w:b/>
      <w:bCs/>
      <w:sz w:val="28"/>
      <w:szCs w:val="24"/>
      <w:lang w:eastAsia="ru-RU"/>
    </w:rPr>
  </w:style>
  <w:style w:type="paragraph" w:styleId="2">
    <w:name w:val="Body Text Indent 2"/>
    <w:basedOn w:val="a"/>
    <w:link w:val="20"/>
    <w:rsid w:val="007F31E0"/>
    <w:pPr>
      <w:ind w:firstLine="360"/>
      <w:jc w:val="both"/>
    </w:pPr>
  </w:style>
  <w:style w:type="character" w:customStyle="1" w:styleId="20">
    <w:name w:val="Основной текст с отступом 2 Знак"/>
    <w:basedOn w:val="a0"/>
    <w:link w:val="2"/>
    <w:rsid w:val="007F31E0"/>
    <w:rPr>
      <w:rFonts w:ascii="Times New Roman" w:eastAsia="Times New Roman" w:hAnsi="Times New Roman" w:cs="Times New Roman"/>
      <w:sz w:val="28"/>
      <w:szCs w:val="24"/>
      <w:lang w:eastAsia="ru-RU"/>
    </w:rPr>
  </w:style>
  <w:style w:type="paragraph" w:styleId="a3">
    <w:name w:val="Title"/>
    <w:basedOn w:val="a"/>
    <w:link w:val="a4"/>
    <w:qFormat/>
    <w:rsid w:val="007F31E0"/>
    <w:pPr>
      <w:jc w:val="center"/>
    </w:pPr>
    <w:rPr>
      <w:b/>
      <w:bCs/>
      <w:sz w:val="32"/>
    </w:rPr>
  </w:style>
  <w:style w:type="character" w:customStyle="1" w:styleId="a4">
    <w:name w:val="Название Знак"/>
    <w:basedOn w:val="a0"/>
    <w:link w:val="a3"/>
    <w:rsid w:val="007F31E0"/>
    <w:rPr>
      <w:rFonts w:ascii="Times New Roman" w:eastAsia="Times New Roman" w:hAnsi="Times New Roman" w:cs="Times New Roman"/>
      <w:b/>
      <w:bCs/>
      <w:sz w:val="32"/>
      <w:szCs w:val="24"/>
      <w:lang w:eastAsia="ru-RU"/>
    </w:rPr>
  </w:style>
  <w:style w:type="paragraph" w:styleId="a5">
    <w:name w:val="Subtitle"/>
    <w:basedOn w:val="a"/>
    <w:link w:val="a6"/>
    <w:qFormat/>
    <w:rsid w:val="007F31E0"/>
    <w:pPr>
      <w:jc w:val="center"/>
    </w:pPr>
    <w:rPr>
      <w:b/>
      <w:bCs/>
    </w:rPr>
  </w:style>
  <w:style w:type="character" w:customStyle="1" w:styleId="a6">
    <w:name w:val="Подзаголовок Знак"/>
    <w:basedOn w:val="a0"/>
    <w:link w:val="a5"/>
    <w:rsid w:val="007F31E0"/>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F35EE7"/>
    <w:rPr>
      <w:rFonts w:ascii="Tahoma" w:hAnsi="Tahoma" w:cs="Tahoma"/>
      <w:sz w:val="16"/>
      <w:szCs w:val="16"/>
    </w:rPr>
  </w:style>
  <w:style w:type="character" w:customStyle="1" w:styleId="a8">
    <w:name w:val="Текст выноски Знак"/>
    <w:basedOn w:val="a0"/>
    <w:link w:val="a7"/>
    <w:uiPriority w:val="99"/>
    <w:semiHidden/>
    <w:rsid w:val="00F35EE7"/>
    <w:rPr>
      <w:rFonts w:ascii="Tahoma" w:eastAsia="Times New Roman" w:hAnsi="Tahoma" w:cs="Tahoma"/>
      <w:sz w:val="16"/>
      <w:szCs w:val="16"/>
      <w:lang w:eastAsia="ru-RU"/>
    </w:rPr>
  </w:style>
  <w:style w:type="paragraph" w:styleId="a9">
    <w:name w:val="List Paragraph"/>
    <w:basedOn w:val="a"/>
    <w:uiPriority w:val="34"/>
    <w:qFormat/>
    <w:rsid w:val="00F72E1C"/>
    <w:pPr>
      <w:ind w:left="720"/>
      <w:contextualSpacing/>
    </w:pPr>
  </w:style>
  <w:style w:type="character" w:styleId="aa">
    <w:name w:val="Emphasis"/>
    <w:qFormat/>
    <w:rsid w:val="00922552"/>
    <w:rPr>
      <w:i/>
      <w:iCs/>
    </w:rPr>
  </w:style>
  <w:style w:type="paragraph" w:customStyle="1" w:styleId="ConsPlusNormal">
    <w:name w:val="ConsPlusNormal"/>
    <w:rsid w:val="00A20C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6D1C1A"/>
    <w:pPr>
      <w:ind w:firstLine="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6367.1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6465-DBE7-4F95-8DA5-BE541472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1524</Words>
  <Characters>8689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КС</cp:lastModifiedBy>
  <cp:revision>18</cp:revision>
  <cp:lastPrinted>2013-05-20T03:11:00Z</cp:lastPrinted>
  <dcterms:created xsi:type="dcterms:W3CDTF">2013-04-26T08:56:00Z</dcterms:created>
  <dcterms:modified xsi:type="dcterms:W3CDTF">2013-05-21T09:51:00Z</dcterms:modified>
</cp:coreProperties>
</file>