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 xml:space="preserve"> КОЛПАШЕВСКОГО РАЙОНА</w:t>
      </w:r>
      <w:r w:rsidR="00293880" w:rsidRPr="00293880">
        <w:rPr>
          <w:b/>
        </w:rPr>
        <w:t xml:space="preserve"> </w:t>
      </w:r>
      <w:r w:rsidR="00293880" w:rsidRPr="0043443B">
        <w:rPr>
          <w:b/>
        </w:rPr>
        <w:t>ТОМСКОЙ ОБЛАСТИ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A1600D" w:rsidP="00F21D22">
      <w:pPr>
        <w:tabs>
          <w:tab w:val="left" w:pos="6840"/>
        </w:tabs>
      </w:pPr>
      <w:r>
        <w:t>12.12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137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F11D98">
        <w:rPr>
          <w:sz w:val="22"/>
          <w:szCs w:val="22"/>
        </w:rPr>
        <w:t>порядке  расходования</w:t>
      </w:r>
      <w:proofErr w:type="gramEnd"/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A1600D" w:rsidRDefault="00A1600D" w:rsidP="00FB38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proofErr w:type="gramEnd"/>
      <w:r>
        <w:rPr>
          <w:sz w:val="22"/>
          <w:szCs w:val="22"/>
        </w:rPr>
        <w:t xml:space="preserve"> на участие специалистов учреждений культуры</w:t>
      </w:r>
    </w:p>
    <w:p w:rsidR="00A1600D" w:rsidRDefault="00A1600D" w:rsidP="00FB38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обучающих семинарах и обучение специалистов</w:t>
      </w:r>
    </w:p>
    <w:p w:rsidR="00FB3860" w:rsidRDefault="00A1600D" w:rsidP="00FB38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учреждений</w:t>
      </w:r>
      <w:proofErr w:type="gramEnd"/>
      <w:r>
        <w:rPr>
          <w:sz w:val="22"/>
          <w:szCs w:val="22"/>
        </w:rPr>
        <w:t xml:space="preserve"> культуры на курсах повышения квалификации 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A1600D">
        <w:t xml:space="preserve">ании постановления </w:t>
      </w:r>
      <w:proofErr w:type="gramStart"/>
      <w:r w:rsidR="00A1600D">
        <w:t>Главы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proofErr w:type="gramEnd"/>
      <w:r w:rsidR="00B6413B">
        <w:t xml:space="preserve"> района </w:t>
      </w:r>
      <w:r w:rsidR="00A1600D">
        <w:t>от 19.11</w:t>
      </w:r>
      <w:r w:rsidR="00B6413B">
        <w:t>.2014</w:t>
      </w:r>
      <w:r w:rsidRPr="00D33FB8">
        <w:t xml:space="preserve"> № </w:t>
      </w:r>
      <w:r w:rsidR="00A1600D">
        <w:t xml:space="preserve"> 173</w:t>
      </w:r>
      <w:r w:rsidR="00B6413B">
        <w:t xml:space="preserve">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>предоставлении</w:t>
      </w:r>
      <w:r w:rsidR="00A1600D">
        <w:t xml:space="preserve"> средств</w:t>
      </w:r>
      <w:r w:rsidR="0038535E">
        <w:t xml:space="preserve"> иных межбюджетных трансфертов  </w:t>
      </w:r>
      <w:r w:rsidR="00A1600D">
        <w:t>на участие специалистов учреждений культуры в обучающих семинарах и обучение специалистов учреждений культуры на курсах повышения квалификации»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A1600D">
        <w:rPr>
          <w:sz w:val="22"/>
          <w:szCs w:val="22"/>
        </w:rPr>
        <w:t>, предоставляются</w:t>
      </w:r>
      <w:r w:rsidR="008D616D">
        <w:rPr>
          <w:sz w:val="22"/>
          <w:szCs w:val="22"/>
        </w:rPr>
        <w:t xml:space="preserve">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A1600D">
        <w:rPr>
          <w:sz w:val="22"/>
          <w:szCs w:val="22"/>
        </w:rPr>
        <w:t>н» в размере 5</w:t>
      </w:r>
      <w:r w:rsidR="00FB3860">
        <w:rPr>
          <w:sz w:val="22"/>
          <w:szCs w:val="22"/>
        </w:rPr>
        <w:t> 0</w:t>
      </w:r>
      <w:r w:rsidR="0038535E">
        <w:rPr>
          <w:sz w:val="22"/>
          <w:szCs w:val="22"/>
        </w:rPr>
        <w:t>00</w:t>
      </w:r>
      <w:r w:rsidR="00A1600D">
        <w:rPr>
          <w:sz w:val="22"/>
          <w:szCs w:val="22"/>
        </w:rPr>
        <w:t>,00 (пять</w:t>
      </w:r>
      <w:r w:rsidR="00560DD9">
        <w:rPr>
          <w:sz w:val="22"/>
          <w:szCs w:val="22"/>
        </w:rPr>
        <w:t xml:space="preserve"> тысяч</w:t>
      </w:r>
      <w:r w:rsidR="00F11D98">
        <w:rPr>
          <w:sz w:val="22"/>
          <w:szCs w:val="22"/>
        </w:rPr>
        <w:t>) рубле</w:t>
      </w:r>
      <w:r w:rsidR="00A1600D">
        <w:rPr>
          <w:sz w:val="22"/>
          <w:szCs w:val="22"/>
        </w:rPr>
        <w:t xml:space="preserve">й </w:t>
      </w:r>
      <w:r w:rsidR="00486036">
        <w:rPr>
          <w:sz w:val="22"/>
          <w:szCs w:val="22"/>
        </w:rPr>
        <w:t xml:space="preserve"> </w:t>
      </w:r>
      <w:r w:rsidR="00E22158" w:rsidRPr="00E22158">
        <w:rPr>
          <w:sz w:val="22"/>
          <w:szCs w:val="22"/>
        </w:rPr>
        <w:t xml:space="preserve"> </w:t>
      </w:r>
      <w:r w:rsidR="0038535E">
        <w:rPr>
          <w:sz w:val="22"/>
          <w:szCs w:val="22"/>
        </w:rPr>
        <w:t>на</w:t>
      </w:r>
      <w:r w:rsidR="00A1600D" w:rsidRPr="00A1600D">
        <w:t xml:space="preserve"> </w:t>
      </w:r>
      <w:r w:rsidR="00A1600D">
        <w:t>участие специалистов учреждений культуры в обучающих семинарах и обучение специалистов учреждений культуры на курсах повышения квалификации.</w:t>
      </w:r>
      <w:r w:rsidR="0038535E">
        <w:rPr>
          <w:sz w:val="22"/>
          <w:szCs w:val="22"/>
        </w:rPr>
        <w:t xml:space="preserve"> </w:t>
      </w:r>
    </w:p>
    <w:p w:rsidR="00274F31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</w:t>
      </w:r>
      <w:r w:rsidR="00A1600D">
        <w:rPr>
          <w:sz w:val="22"/>
          <w:szCs w:val="22"/>
        </w:rPr>
        <w:t>на</w:t>
      </w:r>
      <w:r w:rsidR="00A1600D" w:rsidRPr="00A1600D">
        <w:t xml:space="preserve"> </w:t>
      </w:r>
      <w:r w:rsidR="00A1600D">
        <w:t>участие специалистов учреждений культуры в обучающих семинарах и обучение специалистов учреждений культуры на курсах повышения квалификации.</w:t>
      </w:r>
      <w:r w:rsidR="00A1600D">
        <w:rPr>
          <w:sz w:val="22"/>
          <w:szCs w:val="22"/>
        </w:rPr>
        <w:t xml:space="preserve"> 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FB3860">
        <w:t xml:space="preserve">3.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EC5F9E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F412AF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A1600D">
        <w:t>ения предоставить отчет</w:t>
      </w:r>
      <w:r w:rsidR="00A92FB5">
        <w:t xml:space="preserve"> </w:t>
      </w:r>
      <w:r w:rsidR="00A1600D">
        <w:t xml:space="preserve">в отдел социальной сферы Администрации </w:t>
      </w:r>
      <w:proofErr w:type="spellStart"/>
      <w:r w:rsidR="00A1600D">
        <w:t>Колпашевского</w:t>
      </w:r>
      <w:proofErr w:type="spellEnd"/>
      <w:r w:rsidR="00A1600D">
        <w:t xml:space="preserve"> района</w:t>
      </w:r>
      <w:r w:rsidR="00E411A7">
        <w:t xml:space="preserve"> с приложением документов, подтверждающих их целевое использование</w:t>
      </w:r>
      <w:r w:rsidR="000A41C9">
        <w:t xml:space="preserve"> в срок до 25.12.2014г.</w:t>
      </w:r>
    </w:p>
    <w:p w:rsidR="000A41C9" w:rsidRDefault="000A41C9" w:rsidP="00AF34D4">
      <w:pPr>
        <w:jc w:val="both"/>
      </w:pPr>
      <w:r>
        <w:t xml:space="preserve">       5. </w:t>
      </w:r>
      <w:r w:rsidRPr="00B67860">
        <w:t>Администраци</w:t>
      </w:r>
      <w:r>
        <w:t xml:space="preserve">и </w:t>
      </w:r>
      <w:r w:rsidRPr="00B67860">
        <w:t>Саровского сельского посел</w:t>
      </w:r>
      <w:r>
        <w:t xml:space="preserve">ения предоставить в отдел социальной сферы Администрации </w:t>
      </w:r>
      <w:proofErr w:type="spellStart"/>
      <w:r>
        <w:t>Колпашевского</w:t>
      </w:r>
      <w:proofErr w:type="spellEnd"/>
      <w:r>
        <w:t xml:space="preserve"> района информационный отчет по реализации участия</w:t>
      </w:r>
      <w:r w:rsidRPr="000A41C9">
        <w:t xml:space="preserve"> </w:t>
      </w:r>
      <w:r>
        <w:t>специалистов учреждений культуры в обучающих семинарах и обучение специалистов учреждений культуры на курсах повышения квалификации в течение 5 рабочих дней после окончания обучения (согласно приложению).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B37894">
        <w:t xml:space="preserve">  6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A1600D">
        <w:t>пашевский</w:t>
      </w:r>
      <w:proofErr w:type="spellEnd"/>
      <w:r w:rsidR="00A1600D">
        <w:t xml:space="preserve"> район» в срок до 25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A92FB5">
        <w:t xml:space="preserve"> 7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>
        <w:t xml:space="preserve">    8.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0A16E9">
        <w:t xml:space="preserve">  9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D32CBC" w:rsidRDefault="00D57375" w:rsidP="00F21D22">
      <w:pPr>
        <w:tabs>
          <w:tab w:val="left" w:pos="6840"/>
        </w:tabs>
      </w:pPr>
      <w:r w:rsidRPr="0043443B">
        <w:t xml:space="preserve"> </w:t>
      </w: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3635DD" w:rsidRDefault="00B37894" w:rsidP="00B37894">
      <w:pPr>
        <w:jc w:val="right"/>
      </w:pPr>
      <w:r>
        <w:t>Приложение</w:t>
      </w:r>
    </w:p>
    <w:p w:rsidR="00B37894" w:rsidRDefault="00B37894" w:rsidP="00B37894">
      <w:pPr>
        <w:jc w:val="right"/>
      </w:pPr>
    </w:p>
    <w:p w:rsidR="00B37894" w:rsidRDefault="00B37894" w:rsidP="00B37894">
      <w:pPr>
        <w:jc w:val="center"/>
      </w:pPr>
      <w:r>
        <w:t>Информационный отчет</w:t>
      </w:r>
    </w:p>
    <w:p w:rsidR="00B37894" w:rsidRDefault="00B37894" w:rsidP="00B37894">
      <w:pPr>
        <w:jc w:val="center"/>
      </w:pPr>
      <w:r>
        <w:t>об участии специалистов учреждений культуры в обучающих семинарах</w:t>
      </w:r>
    </w:p>
    <w:p w:rsidR="00B37894" w:rsidRDefault="00B37894" w:rsidP="00B37894">
      <w:pPr>
        <w:jc w:val="center"/>
      </w:pPr>
      <w:r>
        <w:t xml:space="preserve">и </w:t>
      </w:r>
      <w:r w:rsidR="00293880">
        <w:t>обучение</w:t>
      </w:r>
      <w:r>
        <w:t xml:space="preserve"> специалистов учреждений культуры на курсах повышения квалификации</w:t>
      </w:r>
    </w:p>
    <w:p w:rsidR="00B37894" w:rsidRDefault="00B37894" w:rsidP="00B37894">
      <w:pPr>
        <w:jc w:val="center"/>
      </w:pPr>
    </w:p>
    <w:p w:rsidR="00B37894" w:rsidRDefault="00B37894" w:rsidP="00B37894">
      <w:r>
        <w:t>Наименование МО______________________________________________________</w:t>
      </w:r>
    </w:p>
    <w:p w:rsidR="00B37894" w:rsidRDefault="00B37894" w:rsidP="00B37894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24"/>
        <w:gridCol w:w="1915"/>
        <w:gridCol w:w="1949"/>
        <w:gridCol w:w="1651"/>
        <w:gridCol w:w="2321"/>
      </w:tblGrid>
      <w:tr w:rsidR="00293880" w:rsidRPr="00D32CBC" w:rsidTr="00D32CBC">
        <w:tc>
          <w:tcPr>
            <w:tcW w:w="486" w:type="dxa"/>
          </w:tcPr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№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Наименование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учреждения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</w:tcPr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Ф.И.О.</w:t>
            </w:r>
            <w:r w:rsidR="00293880" w:rsidRPr="00D32CBC">
              <w:rPr>
                <w:sz w:val="20"/>
                <w:szCs w:val="20"/>
              </w:rPr>
              <w:t xml:space="preserve">, </w:t>
            </w:r>
            <w:r w:rsidRPr="00D32CBC">
              <w:rPr>
                <w:sz w:val="20"/>
                <w:szCs w:val="20"/>
              </w:rPr>
              <w:t>должность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участников курсов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(семинаров)</w:t>
            </w:r>
          </w:p>
        </w:tc>
        <w:tc>
          <w:tcPr>
            <w:tcW w:w="1999" w:type="dxa"/>
          </w:tcPr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Наименование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учреждения-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организатора курсов</w:t>
            </w:r>
          </w:p>
          <w:p w:rsidR="00B37894" w:rsidRPr="00D32CBC" w:rsidRDefault="00B37894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(семинаров)</w:t>
            </w:r>
          </w:p>
        </w:tc>
        <w:tc>
          <w:tcPr>
            <w:tcW w:w="1687" w:type="dxa"/>
          </w:tcPr>
          <w:p w:rsidR="00B37894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Тематика курсов</w:t>
            </w:r>
          </w:p>
          <w:p w:rsidR="00293880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(семинаров),</w:t>
            </w:r>
          </w:p>
          <w:p w:rsidR="00293880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375" w:type="dxa"/>
          </w:tcPr>
          <w:p w:rsidR="00B37894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Наименование</w:t>
            </w:r>
          </w:p>
          <w:p w:rsidR="00293880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документа,</w:t>
            </w:r>
          </w:p>
          <w:p w:rsidR="00293880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подтверждающего</w:t>
            </w:r>
          </w:p>
          <w:p w:rsidR="00293880" w:rsidRPr="00D32CBC" w:rsidRDefault="00293880" w:rsidP="00D32CBC">
            <w:pPr>
              <w:jc w:val="center"/>
              <w:rPr>
                <w:sz w:val="20"/>
                <w:szCs w:val="20"/>
              </w:rPr>
            </w:pPr>
            <w:r w:rsidRPr="00D32CBC">
              <w:rPr>
                <w:sz w:val="20"/>
                <w:szCs w:val="20"/>
              </w:rPr>
              <w:t>обучение (дата/номер)</w:t>
            </w:r>
          </w:p>
        </w:tc>
      </w:tr>
      <w:tr w:rsidR="00293880" w:rsidRPr="00D32CBC" w:rsidTr="00D32CBC">
        <w:tc>
          <w:tcPr>
            <w:tcW w:w="486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</w:tr>
      <w:tr w:rsidR="00293880" w:rsidRPr="00D32CBC" w:rsidTr="00D32CBC">
        <w:tc>
          <w:tcPr>
            <w:tcW w:w="486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B37894" w:rsidRPr="00D32CBC" w:rsidRDefault="00B37894" w:rsidP="00B37894">
            <w:pPr>
              <w:rPr>
                <w:sz w:val="16"/>
                <w:szCs w:val="16"/>
              </w:rPr>
            </w:pPr>
          </w:p>
        </w:tc>
      </w:tr>
    </w:tbl>
    <w:p w:rsidR="00B37894" w:rsidRDefault="00B37894" w:rsidP="00B37894"/>
    <w:p w:rsidR="00293880" w:rsidRDefault="00293880" w:rsidP="00B37894"/>
    <w:p w:rsidR="00293880" w:rsidRDefault="00293880" w:rsidP="00B37894">
      <w:r>
        <w:t>Глава поселения___________________________________/___________________/</w:t>
      </w:r>
    </w:p>
    <w:p w:rsidR="00293880" w:rsidRDefault="00293880" w:rsidP="00B37894">
      <w:r>
        <w:t xml:space="preserve">                                            (Ф.И.О.)                                             (подпись)</w:t>
      </w:r>
    </w:p>
    <w:p w:rsidR="00293880" w:rsidRDefault="00293880" w:rsidP="00B37894"/>
    <w:p w:rsidR="00293880" w:rsidRDefault="00293880" w:rsidP="00B37894"/>
    <w:p w:rsidR="00293880" w:rsidRDefault="00293880" w:rsidP="00B37894">
      <w:r>
        <w:t>М.П.</w:t>
      </w:r>
    </w:p>
    <w:p w:rsidR="00293880" w:rsidRDefault="00293880" w:rsidP="00B37894"/>
    <w:p w:rsidR="00293880" w:rsidRDefault="00293880" w:rsidP="00B37894"/>
    <w:p w:rsidR="00293880" w:rsidRDefault="00293880" w:rsidP="00B37894">
      <w:r>
        <w:t>Исполнитель  _____________________________________/___________________/</w:t>
      </w:r>
    </w:p>
    <w:p w:rsidR="00293880" w:rsidRPr="0043443B" w:rsidRDefault="00293880" w:rsidP="00B37894">
      <w:r>
        <w:t xml:space="preserve">                                           (Ф.И.О.)                                                (подпись)</w:t>
      </w:r>
    </w:p>
    <w:sectPr w:rsidR="00293880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0A41C9"/>
    <w:rsid w:val="00125AB0"/>
    <w:rsid w:val="001A3497"/>
    <w:rsid w:val="00227786"/>
    <w:rsid w:val="002572BF"/>
    <w:rsid w:val="00274F31"/>
    <w:rsid w:val="00277E55"/>
    <w:rsid w:val="00293880"/>
    <w:rsid w:val="002B03D2"/>
    <w:rsid w:val="002B2C3F"/>
    <w:rsid w:val="00342C72"/>
    <w:rsid w:val="003635DD"/>
    <w:rsid w:val="003656A2"/>
    <w:rsid w:val="0038535E"/>
    <w:rsid w:val="00397A5C"/>
    <w:rsid w:val="003A3FE5"/>
    <w:rsid w:val="0040768B"/>
    <w:rsid w:val="0043443B"/>
    <w:rsid w:val="00447361"/>
    <w:rsid w:val="0046463D"/>
    <w:rsid w:val="0046778F"/>
    <w:rsid w:val="00486036"/>
    <w:rsid w:val="0050491E"/>
    <w:rsid w:val="00560DD9"/>
    <w:rsid w:val="005630B9"/>
    <w:rsid w:val="00574521"/>
    <w:rsid w:val="005814F8"/>
    <w:rsid w:val="005B2884"/>
    <w:rsid w:val="00612C99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1600D"/>
    <w:rsid w:val="00A220FC"/>
    <w:rsid w:val="00A92FB5"/>
    <w:rsid w:val="00AD6A3C"/>
    <w:rsid w:val="00AE2571"/>
    <w:rsid w:val="00AF1775"/>
    <w:rsid w:val="00AF34D4"/>
    <w:rsid w:val="00B37894"/>
    <w:rsid w:val="00B6413B"/>
    <w:rsid w:val="00B67860"/>
    <w:rsid w:val="00B9514D"/>
    <w:rsid w:val="00BD240B"/>
    <w:rsid w:val="00BF4973"/>
    <w:rsid w:val="00C20F32"/>
    <w:rsid w:val="00CA698D"/>
    <w:rsid w:val="00D04636"/>
    <w:rsid w:val="00D32CBC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2907AA-41C4-41CD-A281-A050B73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B37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2014-12-12T05:22:00Z</cp:lastPrinted>
  <dcterms:created xsi:type="dcterms:W3CDTF">2015-01-27T09:20:00Z</dcterms:created>
  <dcterms:modified xsi:type="dcterms:W3CDTF">2015-01-27T09:20:00Z</dcterms:modified>
</cp:coreProperties>
</file>