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D" w:rsidRPr="002A1AEC" w:rsidRDefault="00CF570D" w:rsidP="0092591D">
      <w:pPr>
        <w:pStyle w:val="a9"/>
        <w:rPr>
          <w:szCs w:val="28"/>
        </w:rPr>
      </w:pPr>
      <w:bookmarkStart w:id="0" w:name="_GoBack"/>
      <w:bookmarkEnd w:id="0"/>
      <w:r w:rsidRPr="002A1AEC">
        <w:rPr>
          <w:szCs w:val="28"/>
        </w:rPr>
        <w:t>АДМИНИСТРАЦИЯ САРОВ</w:t>
      </w:r>
      <w:r w:rsidR="0092591D" w:rsidRPr="002A1AEC">
        <w:rPr>
          <w:szCs w:val="28"/>
        </w:rPr>
        <w:t>СКОГО СЕЛЬСКОГО ПОСЕЛЕНИЯ</w:t>
      </w:r>
    </w:p>
    <w:p w:rsidR="0092591D" w:rsidRPr="002A1AEC" w:rsidRDefault="0092591D" w:rsidP="0092591D">
      <w:pPr>
        <w:jc w:val="center"/>
        <w:rPr>
          <w:b/>
          <w:bCs/>
          <w:sz w:val="28"/>
          <w:szCs w:val="28"/>
        </w:rPr>
      </w:pPr>
      <w:r w:rsidRPr="002A1AEC">
        <w:rPr>
          <w:b/>
          <w:bCs/>
          <w:sz w:val="28"/>
          <w:szCs w:val="28"/>
        </w:rPr>
        <w:t>КОЛПАШЕВСКОГО РАЙОНА ТОМСКОЙ ОБЛАСТИ</w:t>
      </w:r>
    </w:p>
    <w:p w:rsidR="0092591D" w:rsidRPr="002A1AEC" w:rsidRDefault="0092591D" w:rsidP="0092591D">
      <w:pPr>
        <w:rPr>
          <w:bCs/>
          <w:sz w:val="28"/>
          <w:szCs w:val="28"/>
        </w:rPr>
      </w:pPr>
    </w:p>
    <w:p w:rsidR="0092591D" w:rsidRPr="002A1AEC" w:rsidRDefault="0092591D" w:rsidP="0092591D">
      <w:pPr>
        <w:pStyle w:val="1"/>
        <w:jc w:val="center"/>
        <w:rPr>
          <w:b/>
          <w:szCs w:val="28"/>
        </w:rPr>
      </w:pPr>
      <w:r w:rsidRPr="002A1AEC">
        <w:rPr>
          <w:b/>
          <w:szCs w:val="28"/>
        </w:rPr>
        <w:t>ПОСТАНОВЛЕНИЕ</w:t>
      </w:r>
    </w:p>
    <w:p w:rsidR="0092591D" w:rsidRPr="00B4779B" w:rsidRDefault="0092591D" w:rsidP="0092591D">
      <w:pPr>
        <w:jc w:val="center"/>
        <w:rPr>
          <w:b/>
          <w:sz w:val="28"/>
          <w:szCs w:val="28"/>
        </w:rPr>
      </w:pPr>
    </w:p>
    <w:p w:rsidR="0092591D" w:rsidRPr="00196489" w:rsidRDefault="0053411D" w:rsidP="0092591D">
      <w:r>
        <w:t>30.03.2015</w:t>
      </w:r>
      <w:r w:rsidR="0092591D" w:rsidRPr="00196489">
        <w:tab/>
        <w:t xml:space="preserve">                                                                                                         №</w:t>
      </w:r>
      <w:r w:rsidR="00CF570D">
        <w:t xml:space="preserve"> </w:t>
      </w:r>
      <w:r>
        <w:t>35</w:t>
      </w:r>
    </w:p>
    <w:p w:rsidR="0092591D" w:rsidRPr="00196489" w:rsidRDefault="00CF570D" w:rsidP="0092591D">
      <w:pPr>
        <w:shd w:val="clear" w:color="auto" w:fill="FFFFFF"/>
        <w:spacing w:before="310" w:line="317" w:lineRule="exact"/>
        <w:ind w:right="-14" w:firstLine="708"/>
        <w:jc w:val="center"/>
      </w:pPr>
      <w:r>
        <w:t>п.</w:t>
      </w:r>
      <w:r w:rsidR="002A1AEC">
        <w:t xml:space="preserve"> </w:t>
      </w:r>
      <w:r>
        <w:t>Большая Саровка</w:t>
      </w:r>
    </w:p>
    <w:p w:rsidR="00822C91" w:rsidRPr="004D3D82" w:rsidRDefault="00822C91" w:rsidP="00AD74F2">
      <w:pPr>
        <w:rPr>
          <w:sz w:val="28"/>
          <w:szCs w:val="28"/>
        </w:rPr>
      </w:pPr>
    </w:p>
    <w:p w:rsidR="003578D5" w:rsidRDefault="003578D5" w:rsidP="00CF570D">
      <w:r>
        <w:t>О внесении измене</w:t>
      </w:r>
      <w:r w:rsidR="00566D50">
        <w:t>ний в постановление А</w:t>
      </w:r>
      <w:r>
        <w:t>дминистрации</w:t>
      </w:r>
    </w:p>
    <w:p w:rsidR="003578D5" w:rsidRDefault="003578D5" w:rsidP="00CF570D">
      <w:r>
        <w:t>от 23.07.2012 № 81 «Об утверждении Порядка использования</w:t>
      </w:r>
    </w:p>
    <w:p w:rsidR="007A36B3" w:rsidRDefault="003578D5" w:rsidP="003578D5">
      <w:r>
        <w:t xml:space="preserve">бюджетных </w:t>
      </w:r>
      <w:r w:rsidR="00566D50">
        <w:t>ассигнований резервного  фонда А</w:t>
      </w:r>
      <w:r>
        <w:t>дминистрации</w:t>
      </w:r>
    </w:p>
    <w:p w:rsidR="003578D5" w:rsidRDefault="003578D5" w:rsidP="003578D5">
      <w:r>
        <w:t>Саровского сельского поселения»</w:t>
      </w:r>
      <w:r w:rsidR="009F7FB1">
        <w:t xml:space="preserve"> (</w:t>
      </w:r>
      <w:r w:rsidR="0053411D">
        <w:t xml:space="preserve">в редакции постановлений </w:t>
      </w:r>
    </w:p>
    <w:p w:rsidR="0053411D" w:rsidRPr="00AC0364" w:rsidRDefault="0053411D" w:rsidP="003578D5">
      <w:r>
        <w:t>Администрации от 10.04.2013 № 49,от 14.04.2014 № 48)</w:t>
      </w:r>
    </w:p>
    <w:p w:rsidR="007A36B3" w:rsidRPr="00AC0364" w:rsidRDefault="007A36B3" w:rsidP="007A36B3">
      <w:pPr>
        <w:jc w:val="center"/>
      </w:pPr>
    </w:p>
    <w:p w:rsidR="007A36B3" w:rsidRPr="00AC0364" w:rsidRDefault="007A36B3" w:rsidP="007A36B3"/>
    <w:p w:rsidR="007A36B3" w:rsidRDefault="002A1AEC" w:rsidP="007A36B3">
      <w:r>
        <w:t xml:space="preserve">     </w:t>
      </w:r>
      <w:r w:rsidR="007A36B3" w:rsidRPr="00AC0364">
        <w:t>В</w:t>
      </w:r>
      <w:r w:rsidR="003578D5">
        <w:t xml:space="preserve"> связи</w:t>
      </w:r>
      <w:r w:rsidR="007A36B3" w:rsidRPr="00AC0364">
        <w:t xml:space="preserve"> </w:t>
      </w:r>
      <w:r w:rsidR="003578D5">
        <w:t>с протестом городск</w:t>
      </w:r>
      <w:r w:rsidR="00566D50">
        <w:t>ого прокурора на постановление А</w:t>
      </w:r>
      <w:r w:rsidR="003578D5">
        <w:t>дминистрации Саровского сельского поселения от 23.07.2012 № 81 «Об утверждении Порядка использования бюджетных ассигнований резервного фонда Администрации Саровского сельского поселения»</w:t>
      </w:r>
      <w:r w:rsidR="009F7FB1">
        <w:t>,</w:t>
      </w:r>
    </w:p>
    <w:p w:rsidR="00030573" w:rsidRDefault="00030573" w:rsidP="00196489">
      <w:pPr>
        <w:shd w:val="clear" w:color="auto" w:fill="FFFFFF"/>
        <w:spacing w:line="322" w:lineRule="exact"/>
        <w:ind w:left="715"/>
        <w:rPr>
          <w:color w:val="000000"/>
        </w:rPr>
      </w:pPr>
    </w:p>
    <w:p w:rsidR="007A36B3" w:rsidRDefault="002A1AEC" w:rsidP="002A1AEC">
      <w:pPr>
        <w:shd w:val="clear" w:color="auto" w:fill="FFFFFF"/>
        <w:spacing w:line="322" w:lineRule="exact"/>
        <w:rPr>
          <w:color w:val="000000"/>
        </w:rPr>
      </w:pPr>
      <w:r>
        <w:rPr>
          <w:color w:val="000000"/>
        </w:rPr>
        <w:t xml:space="preserve">     </w:t>
      </w:r>
      <w:r w:rsidR="00196489" w:rsidRPr="00196489">
        <w:rPr>
          <w:color w:val="000000"/>
        </w:rPr>
        <w:t>ПОСТАНОВЛЯЮ:</w:t>
      </w:r>
    </w:p>
    <w:p w:rsidR="002A1AEC" w:rsidRDefault="002A1AEC" w:rsidP="006339D4"/>
    <w:p w:rsidR="002A1AEC" w:rsidRPr="002A1AEC" w:rsidRDefault="002A1AEC" w:rsidP="002A1AEC">
      <w:r w:rsidRPr="002A1AEC">
        <w:t xml:space="preserve">     </w:t>
      </w:r>
      <w:r w:rsidR="007A36B3" w:rsidRPr="002A1AEC">
        <w:t xml:space="preserve">1. </w:t>
      </w:r>
      <w:r w:rsidR="003578D5" w:rsidRPr="002A1AEC">
        <w:t>Вн</w:t>
      </w:r>
      <w:r w:rsidR="00566D50">
        <w:t>ести изменения в постановление А</w:t>
      </w:r>
      <w:r w:rsidR="003578D5" w:rsidRPr="002A1AEC">
        <w:t>дминистрации Саровского сельского поселения 23.07.2012 № 81 «Об утверждении Порядка использования бюджетных</w:t>
      </w:r>
      <w:r w:rsidR="00566D50">
        <w:t xml:space="preserve"> ассигнований резервного фонда А</w:t>
      </w:r>
      <w:r w:rsidR="003578D5" w:rsidRPr="002A1AEC">
        <w:t>дминистрации Саровского сельского поселения»</w:t>
      </w:r>
      <w:r w:rsidR="00635188">
        <w:t xml:space="preserve"> (</w:t>
      </w:r>
      <w:r w:rsidR="0053411D">
        <w:t xml:space="preserve">в редакции постановлений Администрации </w:t>
      </w:r>
      <w:r w:rsidR="003578D5" w:rsidRPr="002A1AEC">
        <w:t xml:space="preserve"> </w:t>
      </w:r>
      <w:r w:rsidR="0053411D">
        <w:t>от 10.04.2013 № 49, от 14.04.2014 № 48)</w:t>
      </w:r>
      <w:r w:rsidR="009560E0">
        <w:t>, а именно:</w:t>
      </w:r>
      <w:r w:rsidR="0053411D">
        <w:t xml:space="preserve"> </w:t>
      </w:r>
    </w:p>
    <w:p w:rsidR="003578D5" w:rsidRPr="002A1AEC" w:rsidRDefault="002A1AEC" w:rsidP="002A1AEC">
      <w:r w:rsidRPr="002A1AEC">
        <w:t xml:space="preserve">     </w:t>
      </w:r>
      <w:r w:rsidR="0053411D">
        <w:rPr>
          <w:color w:val="000000"/>
        </w:rPr>
        <w:t>1.1 Пункт</w:t>
      </w:r>
      <w:r w:rsidR="00E633B2" w:rsidRPr="002A1AEC">
        <w:rPr>
          <w:color w:val="000000"/>
        </w:rPr>
        <w:t xml:space="preserve"> </w:t>
      </w:r>
      <w:r w:rsidR="003578D5" w:rsidRPr="002A1AEC">
        <w:rPr>
          <w:color w:val="000000"/>
        </w:rPr>
        <w:t>6.4 Порядка использования бюджетных</w:t>
      </w:r>
      <w:r w:rsidR="00566D50">
        <w:rPr>
          <w:color w:val="000000"/>
        </w:rPr>
        <w:t xml:space="preserve"> ассигнований резервного фонда А</w:t>
      </w:r>
      <w:r w:rsidR="003578D5" w:rsidRPr="002A1AEC">
        <w:rPr>
          <w:color w:val="000000"/>
        </w:rPr>
        <w:t xml:space="preserve">дминистрации Саровского сельского поселения </w:t>
      </w:r>
      <w:r w:rsidR="0053411D">
        <w:rPr>
          <w:color w:val="000000"/>
        </w:rPr>
        <w:t>дополнить следующим содержанием</w:t>
      </w:r>
      <w:r w:rsidR="00E633B2" w:rsidRPr="002A1AEC">
        <w:rPr>
          <w:color w:val="000000"/>
        </w:rPr>
        <w:t>:</w:t>
      </w:r>
    </w:p>
    <w:p w:rsidR="00FD4E28" w:rsidRPr="002A1AEC" w:rsidRDefault="002A1AEC" w:rsidP="00FD4E28">
      <w:pPr>
        <w:pStyle w:val="2"/>
        <w:spacing w:after="100" w:afterAutospacing="1" w:line="240" w:lineRule="auto"/>
        <w:ind w:left="0"/>
        <w:rPr>
          <w:sz w:val="22"/>
        </w:rPr>
      </w:pPr>
      <w:r w:rsidRPr="002A1AEC">
        <w:t xml:space="preserve">      «</w:t>
      </w:r>
      <w:r w:rsidR="00E633B2" w:rsidRPr="00E633B2">
        <w:t>6.4. </w:t>
      </w:r>
      <w:r w:rsidR="0053411D">
        <w:t>Годовой отчет об использовании резервного фонда</w:t>
      </w:r>
      <w:r w:rsidR="00635188">
        <w:t xml:space="preserve"> местной администрации прилагается  годовому отчету об исполнении бюджета».</w:t>
      </w:r>
    </w:p>
    <w:p w:rsidR="007A36B3" w:rsidRPr="00705ED6" w:rsidRDefault="002A1AEC" w:rsidP="00FD4E28">
      <w:pPr>
        <w:pStyle w:val="2"/>
        <w:spacing w:after="100" w:afterAutospacing="1" w:line="240" w:lineRule="auto"/>
        <w:ind w:left="0"/>
      </w:pPr>
      <w:r>
        <w:t xml:space="preserve">     2</w:t>
      </w:r>
      <w:r w:rsidR="007A36B3" w:rsidRPr="00705ED6">
        <w:t>. Опубликовать настоящее решение в Ведомостях органов местн</w:t>
      </w:r>
      <w:r w:rsidR="00030573">
        <w:t>ого самоуправления Саров</w:t>
      </w:r>
      <w:r w:rsidR="00705ED6">
        <w:t>ского</w:t>
      </w:r>
      <w:r w:rsidR="007A36B3" w:rsidRPr="00705ED6">
        <w:t xml:space="preserve"> сельского поселения.</w:t>
      </w:r>
    </w:p>
    <w:p w:rsidR="00196489" w:rsidRDefault="007A36B3" w:rsidP="007A36B3">
      <w:r w:rsidRPr="00AC0364">
        <w:tab/>
      </w:r>
    </w:p>
    <w:p w:rsidR="007A36B3" w:rsidRPr="00AC0364" w:rsidRDefault="007A36B3" w:rsidP="007A36B3">
      <w:r w:rsidRPr="00AC0364">
        <w:t xml:space="preserve"> </w:t>
      </w:r>
    </w:p>
    <w:p w:rsidR="007A36B3" w:rsidRDefault="007A36B3" w:rsidP="007A36B3">
      <w:pPr>
        <w:jc w:val="center"/>
      </w:pPr>
    </w:p>
    <w:p w:rsidR="007A36B3" w:rsidRPr="00AC0364" w:rsidRDefault="00280E8A" w:rsidP="007A36B3">
      <w:r>
        <w:t xml:space="preserve">    </w:t>
      </w:r>
      <w:r w:rsidR="007A36B3">
        <w:t xml:space="preserve">Глава поселения   </w:t>
      </w:r>
      <w:r w:rsidR="007A36B3">
        <w:tab/>
      </w:r>
      <w:r w:rsidR="007A36B3">
        <w:tab/>
      </w:r>
      <w:r w:rsidR="007A36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0573">
        <w:t>В.Н.Викторов</w:t>
      </w:r>
    </w:p>
    <w:p w:rsidR="00EF1E48" w:rsidRPr="00B30DF3" w:rsidRDefault="00EF1E48" w:rsidP="00725D82">
      <w:pPr>
        <w:ind w:firstLine="720"/>
      </w:pPr>
    </w:p>
    <w:sectPr w:rsidR="00EF1E48" w:rsidRPr="00B30DF3" w:rsidSect="000B5C5C">
      <w:pgSz w:w="11906" w:h="16838"/>
      <w:pgMar w:top="1134" w:right="85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4ED0"/>
    <w:multiLevelType w:val="hybridMultilevel"/>
    <w:tmpl w:val="FE386C7E"/>
    <w:lvl w:ilvl="0" w:tplc="98AA2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924A65"/>
    <w:multiLevelType w:val="hybridMultilevel"/>
    <w:tmpl w:val="F488B3A4"/>
    <w:lvl w:ilvl="0" w:tplc="B6546D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791E3D"/>
    <w:multiLevelType w:val="hybridMultilevel"/>
    <w:tmpl w:val="80ACE15A"/>
    <w:lvl w:ilvl="0" w:tplc="F56CF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48057E"/>
    <w:multiLevelType w:val="hybridMultilevel"/>
    <w:tmpl w:val="3C2EF964"/>
    <w:lvl w:ilvl="0" w:tplc="19985F4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70086796">
      <w:numFmt w:val="none"/>
      <w:lvlText w:val=""/>
      <w:lvlJc w:val="left"/>
      <w:pPr>
        <w:tabs>
          <w:tab w:val="num" w:pos="360"/>
        </w:tabs>
      </w:pPr>
    </w:lvl>
    <w:lvl w:ilvl="2" w:tplc="467E9FB8">
      <w:numFmt w:val="none"/>
      <w:lvlText w:val=""/>
      <w:lvlJc w:val="left"/>
      <w:pPr>
        <w:tabs>
          <w:tab w:val="num" w:pos="360"/>
        </w:tabs>
      </w:pPr>
    </w:lvl>
    <w:lvl w:ilvl="3" w:tplc="D6109B5A">
      <w:numFmt w:val="none"/>
      <w:lvlText w:val=""/>
      <w:lvlJc w:val="left"/>
      <w:pPr>
        <w:tabs>
          <w:tab w:val="num" w:pos="360"/>
        </w:tabs>
      </w:pPr>
    </w:lvl>
    <w:lvl w:ilvl="4" w:tplc="3B3253FE">
      <w:numFmt w:val="none"/>
      <w:lvlText w:val=""/>
      <w:lvlJc w:val="left"/>
      <w:pPr>
        <w:tabs>
          <w:tab w:val="num" w:pos="360"/>
        </w:tabs>
      </w:pPr>
    </w:lvl>
    <w:lvl w:ilvl="5" w:tplc="8A741E0A">
      <w:numFmt w:val="none"/>
      <w:lvlText w:val=""/>
      <w:lvlJc w:val="left"/>
      <w:pPr>
        <w:tabs>
          <w:tab w:val="num" w:pos="360"/>
        </w:tabs>
      </w:pPr>
    </w:lvl>
    <w:lvl w:ilvl="6" w:tplc="D272138C">
      <w:numFmt w:val="none"/>
      <w:lvlText w:val=""/>
      <w:lvlJc w:val="left"/>
      <w:pPr>
        <w:tabs>
          <w:tab w:val="num" w:pos="360"/>
        </w:tabs>
      </w:pPr>
    </w:lvl>
    <w:lvl w:ilvl="7" w:tplc="5BA8CED6">
      <w:numFmt w:val="none"/>
      <w:lvlText w:val=""/>
      <w:lvlJc w:val="left"/>
      <w:pPr>
        <w:tabs>
          <w:tab w:val="num" w:pos="360"/>
        </w:tabs>
      </w:pPr>
    </w:lvl>
    <w:lvl w:ilvl="8" w:tplc="A63CF5A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90637A"/>
    <w:multiLevelType w:val="hybridMultilevel"/>
    <w:tmpl w:val="365A6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20551"/>
    <w:multiLevelType w:val="hybridMultilevel"/>
    <w:tmpl w:val="9D1267AA"/>
    <w:lvl w:ilvl="0" w:tplc="98AA2D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375EF2"/>
    <w:multiLevelType w:val="hybridMultilevel"/>
    <w:tmpl w:val="6758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5461D"/>
    <w:multiLevelType w:val="hybridMultilevel"/>
    <w:tmpl w:val="9D1267AA"/>
    <w:lvl w:ilvl="0" w:tplc="98AA2D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36F14"/>
    <w:multiLevelType w:val="hybridMultilevel"/>
    <w:tmpl w:val="E4DE9834"/>
    <w:lvl w:ilvl="0" w:tplc="9124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801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40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C03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D61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4CE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F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10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B2F1467"/>
    <w:multiLevelType w:val="hybridMultilevel"/>
    <w:tmpl w:val="AB904090"/>
    <w:lvl w:ilvl="0" w:tplc="B330CEB2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5"/>
    <w:rsid w:val="000103EA"/>
    <w:rsid w:val="00030573"/>
    <w:rsid w:val="00032455"/>
    <w:rsid w:val="00086EB1"/>
    <w:rsid w:val="000907A8"/>
    <w:rsid w:val="000B5C5C"/>
    <w:rsid w:val="000D2DA7"/>
    <w:rsid w:val="000D42D7"/>
    <w:rsid w:val="00164B37"/>
    <w:rsid w:val="001902F0"/>
    <w:rsid w:val="00196489"/>
    <w:rsid w:val="001F5110"/>
    <w:rsid w:val="001F739B"/>
    <w:rsid w:val="00280E8A"/>
    <w:rsid w:val="002A1AEC"/>
    <w:rsid w:val="0031796F"/>
    <w:rsid w:val="003333B9"/>
    <w:rsid w:val="003578D5"/>
    <w:rsid w:val="00370681"/>
    <w:rsid w:val="003D6B87"/>
    <w:rsid w:val="00402309"/>
    <w:rsid w:val="00472801"/>
    <w:rsid w:val="0049709E"/>
    <w:rsid w:val="004B1A2E"/>
    <w:rsid w:val="004D3D82"/>
    <w:rsid w:val="004D4923"/>
    <w:rsid w:val="004F661A"/>
    <w:rsid w:val="0051360A"/>
    <w:rsid w:val="00520050"/>
    <w:rsid w:val="0053411D"/>
    <w:rsid w:val="00566D50"/>
    <w:rsid w:val="005F44E6"/>
    <w:rsid w:val="006333B7"/>
    <w:rsid w:val="006339D4"/>
    <w:rsid w:val="00635188"/>
    <w:rsid w:val="006B6120"/>
    <w:rsid w:val="006D4FDF"/>
    <w:rsid w:val="00705ED6"/>
    <w:rsid w:val="00725D82"/>
    <w:rsid w:val="0078626D"/>
    <w:rsid w:val="007A36B3"/>
    <w:rsid w:val="00822C91"/>
    <w:rsid w:val="00836013"/>
    <w:rsid w:val="00880EE3"/>
    <w:rsid w:val="008859BF"/>
    <w:rsid w:val="008C27A9"/>
    <w:rsid w:val="0092591D"/>
    <w:rsid w:val="009560E0"/>
    <w:rsid w:val="009B2AAF"/>
    <w:rsid w:val="009F7FB1"/>
    <w:rsid w:val="00A7636C"/>
    <w:rsid w:val="00AB18D8"/>
    <w:rsid w:val="00AD74F2"/>
    <w:rsid w:val="00B26E44"/>
    <w:rsid w:val="00B30DF3"/>
    <w:rsid w:val="00B32B81"/>
    <w:rsid w:val="00B5457D"/>
    <w:rsid w:val="00BE697A"/>
    <w:rsid w:val="00CA6CD4"/>
    <w:rsid w:val="00CC4A03"/>
    <w:rsid w:val="00CF570D"/>
    <w:rsid w:val="00E03A02"/>
    <w:rsid w:val="00E34E73"/>
    <w:rsid w:val="00E43F89"/>
    <w:rsid w:val="00E633B2"/>
    <w:rsid w:val="00ED33C6"/>
    <w:rsid w:val="00EF1E48"/>
    <w:rsid w:val="00EF357A"/>
    <w:rsid w:val="00F73FD1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8423E8-B349-4A3D-B510-C560CD1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23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591D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AD74F2"/>
    <w:pPr>
      <w:jc w:val="center"/>
    </w:pPr>
    <w:rPr>
      <w:b/>
      <w:sz w:val="36"/>
      <w:lang w:val="en-US"/>
    </w:rPr>
  </w:style>
  <w:style w:type="table" w:styleId="a4">
    <w:name w:val="Table Grid"/>
    <w:basedOn w:val="a1"/>
    <w:rsid w:val="006B612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6B87"/>
    <w:pPr>
      <w:jc w:val="both"/>
    </w:pPr>
    <w:rPr>
      <w:bCs/>
      <w:sz w:val="24"/>
      <w:szCs w:val="24"/>
      <w:lang w:eastAsia="en-US"/>
    </w:rPr>
  </w:style>
  <w:style w:type="paragraph" w:customStyle="1" w:styleId="ConsPlusNormal">
    <w:name w:val="ConsPlusNormal"/>
    <w:rsid w:val="003D6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3D6B8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styleId="a6">
    <w:name w:val="Hyperlink"/>
    <w:rsid w:val="003D6B87"/>
    <w:rPr>
      <w:color w:val="0000FF"/>
      <w:u w:val="single"/>
    </w:rPr>
  </w:style>
  <w:style w:type="paragraph" w:styleId="a7">
    <w:name w:val="Balloon Text"/>
    <w:basedOn w:val="a"/>
    <w:semiHidden/>
    <w:rsid w:val="004B1A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1A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ody Text"/>
    <w:basedOn w:val="a"/>
    <w:rsid w:val="00EF1E48"/>
    <w:rPr>
      <w:w w:val="115"/>
      <w:sz w:val="28"/>
      <w:szCs w:val="28"/>
    </w:rPr>
  </w:style>
  <w:style w:type="character" w:customStyle="1" w:styleId="FontStyle25">
    <w:name w:val="Font Style25"/>
    <w:rsid w:val="00EF1E4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rsid w:val="0092591D"/>
    <w:rPr>
      <w:sz w:val="28"/>
      <w:szCs w:val="24"/>
    </w:rPr>
  </w:style>
  <w:style w:type="paragraph" w:styleId="a9">
    <w:name w:val="Title"/>
    <w:basedOn w:val="a"/>
    <w:link w:val="aa"/>
    <w:qFormat/>
    <w:rsid w:val="0092591D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Название Знак"/>
    <w:link w:val="a9"/>
    <w:rsid w:val="0092591D"/>
    <w:rPr>
      <w:b/>
      <w:bCs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E633B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E63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CAD2-52EC-43A0-883D-F73FD33F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>Gov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subject/>
  <dc:creator>Specel</dc:creator>
  <cp:keywords/>
  <cp:lastModifiedBy>Админ</cp:lastModifiedBy>
  <cp:revision>2</cp:revision>
  <cp:lastPrinted>2015-04-02T09:51:00Z</cp:lastPrinted>
  <dcterms:created xsi:type="dcterms:W3CDTF">2015-04-07T03:58:00Z</dcterms:created>
  <dcterms:modified xsi:type="dcterms:W3CDTF">2015-04-07T03:58:00Z</dcterms:modified>
</cp:coreProperties>
</file>