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83" w:rsidRDefault="00F60A83" w:rsidP="00F60A83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60A83" w:rsidRDefault="00F60A83" w:rsidP="00F60A83">
      <w:pPr>
        <w:jc w:val="center"/>
        <w:rPr>
          <w:b/>
          <w:sz w:val="22"/>
          <w:szCs w:val="22"/>
        </w:rPr>
      </w:pPr>
    </w:p>
    <w:p w:rsidR="00F60A83" w:rsidRPr="008E4E46" w:rsidRDefault="00F60A83" w:rsidP="00F60A83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F60A83" w:rsidRPr="008E4E46" w:rsidRDefault="00F60A83" w:rsidP="00F60A83">
      <w:pPr>
        <w:jc w:val="center"/>
        <w:rPr>
          <w:b/>
          <w:sz w:val="22"/>
          <w:szCs w:val="22"/>
        </w:rPr>
      </w:pPr>
    </w:p>
    <w:p w:rsidR="00F60A83" w:rsidRPr="008E4E46" w:rsidRDefault="00F60A83" w:rsidP="00F60A83">
      <w:pPr>
        <w:jc w:val="center"/>
        <w:rPr>
          <w:b/>
          <w:sz w:val="22"/>
          <w:szCs w:val="22"/>
        </w:rPr>
      </w:pPr>
    </w:p>
    <w:p w:rsidR="00F60A83" w:rsidRPr="008E4E46" w:rsidRDefault="00F60A83" w:rsidP="00F60A83">
      <w:pPr>
        <w:jc w:val="center"/>
        <w:rPr>
          <w:b/>
          <w:sz w:val="22"/>
          <w:szCs w:val="22"/>
        </w:rPr>
      </w:pPr>
    </w:p>
    <w:p w:rsidR="00F60A83" w:rsidRPr="008E4E46" w:rsidRDefault="00F60A83" w:rsidP="00F60A83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F60A83" w:rsidRPr="008E4E46" w:rsidRDefault="00AE23D4" w:rsidP="00F60A83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F60A83">
        <w:rPr>
          <w:sz w:val="22"/>
          <w:szCs w:val="22"/>
        </w:rPr>
        <w:t>.05.2011</w:t>
      </w:r>
      <w:r w:rsidR="00F60A83" w:rsidRPr="008E4E46">
        <w:rPr>
          <w:sz w:val="22"/>
          <w:szCs w:val="22"/>
        </w:rPr>
        <w:t xml:space="preserve"> г.                                                                                                                     №</w:t>
      </w:r>
      <w:r w:rsidR="00F60A83">
        <w:rPr>
          <w:sz w:val="22"/>
          <w:szCs w:val="22"/>
        </w:rPr>
        <w:t xml:space="preserve"> </w:t>
      </w:r>
      <w:r>
        <w:rPr>
          <w:sz w:val="22"/>
          <w:szCs w:val="22"/>
        </w:rPr>
        <w:t>130</w:t>
      </w:r>
    </w:p>
    <w:p w:rsidR="00F60A83" w:rsidRDefault="00F60A83" w:rsidP="00F60A83">
      <w:pPr>
        <w:jc w:val="center"/>
        <w:rPr>
          <w:sz w:val="22"/>
          <w:szCs w:val="22"/>
        </w:rPr>
      </w:pPr>
      <w:r>
        <w:rPr>
          <w:sz w:val="22"/>
          <w:szCs w:val="22"/>
        </w:rPr>
        <w:t>п.</w:t>
      </w:r>
      <w:r w:rsidR="00BB54D6">
        <w:rPr>
          <w:sz w:val="22"/>
          <w:szCs w:val="22"/>
        </w:rPr>
        <w:t xml:space="preserve"> </w:t>
      </w:r>
      <w:r>
        <w:rPr>
          <w:sz w:val="22"/>
          <w:szCs w:val="22"/>
        </w:rPr>
        <w:t>Большая Саровка</w:t>
      </w: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  <w:r w:rsidRPr="008E4E4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решение </w:t>
      </w:r>
    </w:p>
    <w:p w:rsidR="00F60A83" w:rsidRPr="008E4E46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Pr="008E4E46">
        <w:rPr>
          <w:sz w:val="22"/>
          <w:szCs w:val="22"/>
        </w:rPr>
        <w:t>муниципального образования</w:t>
      </w:r>
    </w:p>
    <w:p w:rsidR="00F60A83" w:rsidRDefault="00F60A83" w:rsidP="00F60A83">
      <w:pPr>
        <w:rPr>
          <w:sz w:val="22"/>
          <w:szCs w:val="22"/>
        </w:rPr>
      </w:pPr>
      <w:r w:rsidRPr="008E4E46">
        <w:rPr>
          <w:sz w:val="22"/>
          <w:szCs w:val="22"/>
        </w:rPr>
        <w:t>"Саров</w:t>
      </w:r>
      <w:r>
        <w:rPr>
          <w:sz w:val="22"/>
          <w:szCs w:val="22"/>
        </w:rPr>
        <w:t>ское сельское поселение" на 2011</w:t>
      </w:r>
      <w:r w:rsidRPr="008E4E46">
        <w:rPr>
          <w:sz w:val="22"/>
          <w:szCs w:val="22"/>
        </w:rPr>
        <w:t xml:space="preserve"> год</w:t>
      </w:r>
    </w:p>
    <w:p w:rsidR="00F60A83" w:rsidRDefault="00F60A83" w:rsidP="00F60A8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от 14.12.2010 № 118 (в редакции решения Совета </w:t>
      </w:r>
      <w:proofErr w:type="gramEnd"/>
    </w:p>
    <w:p w:rsidR="00F60A83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>Саровского сельского поселения № 120 от 28.12.2010,</w:t>
      </w:r>
    </w:p>
    <w:p w:rsidR="00F60A83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>№ 123 от 28.01.2011, № 125 от 25.02.2011, №126 от 17.03.2011,</w:t>
      </w:r>
    </w:p>
    <w:p w:rsidR="00F60A83" w:rsidRPr="008E4E46" w:rsidRDefault="00F60A83" w:rsidP="00F60A8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№128 от 15.04.2011)</w:t>
      </w:r>
      <w:proofErr w:type="gramEnd"/>
    </w:p>
    <w:p w:rsidR="00F60A83" w:rsidRPr="008E4E46" w:rsidRDefault="00F60A83" w:rsidP="00F60A83">
      <w:pPr>
        <w:rPr>
          <w:sz w:val="22"/>
          <w:szCs w:val="22"/>
        </w:rPr>
      </w:pPr>
    </w:p>
    <w:p w:rsidR="00F60A83" w:rsidRPr="008E4E46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E4E46">
        <w:rPr>
          <w:sz w:val="22"/>
          <w:szCs w:val="22"/>
        </w:rPr>
        <w:t xml:space="preserve"> 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r w:rsidRPr="008E4E46">
        <w:rPr>
          <w:sz w:val="22"/>
          <w:szCs w:val="22"/>
        </w:rPr>
        <w:t>Саров</w:t>
      </w:r>
      <w:r>
        <w:rPr>
          <w:sz w:val="22"/>
          <w:szCs w:val="22"/>
        </w:rPr>
        <w:t>ское сельское поселение» на 2011</w:t>
      </w:r>
      <w:r w:rsidRPr="008E4E46">
        <w:rPr>
          <w:sz w:val="22"/>
          <w:szCs w:val="22"/>
        </w:rPr>
        <w:t xml:space="preserve"> год,</w:t>
      </w:r>
    </w:p>
    <w:p w:rsidR="00F60A83" w:rsidRPr="008E4E46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Pr="008E4E46">
        <w:rPr>
          <w:sz w:val="22"/>
          <w:szCs w:val="22"/>
        </w:rPr>
        <w:t xml:space="preserve">  Совет поселения РЕШИЛ:</w:t>
      </w: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 xml:space="preserve">           1. Внести в решение Совета Саровского сельского поселения от 14.12.2010 № 118 « О бюджете муниципального образования «Саровское сельское поселение» на 2011 год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 редакции решения Совета Саровского сельского поселения № 120 от 28.12.2010,№ 123 от 28.01.2011, № 125 от 25.02.2011, № 126 от 17.03.2011, №128 от 15.04.2011» следующие изменения.</w:t>
      </w:r>
    </w:p>
    <w:p w:rsidR="00F60A83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 xml:space="preserve">           2.  Приложение 8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МО «Саровское сельское поселение" на 2011 год» изложить в новой редакции согласно приложению 1  к настоящему решению. </w:t>
      </w:r>
    </w:p>
    <w:p w:rsidR="00F60A83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 xml:space="preserve">           3. Приложение 11 «Поступление доходов по основным источникам в бюджет МО «Саровское сельское поселение» на 2011 год» изложить в новой редакции согласно приложению 2 к настоящему решению           </w:t>
      </w:r>
    </w:p>
    <w:p w:rsidR="00F60A83" w:rsidRPr="00E7445B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 xml:space="preserve">           4.  Настоящее решение вступает в силу с момента его официального опубликования и действует до 31.12.2011г.</w:t>
      </w:r>
    </w:p>
    <w:p w:rsidR="00F60A83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 xml:space="preserve">           5. Опубликовать настоящее решение в Ведомостях органов местного самоуправления.</w:t>
      </w: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0A83" w:rsidRDefault="00F60A83" w:rsidP="00F60A83">
      <w:pPr>
        <w:rPr>
          <w:sz w:val="22"/>
          <w:szCs w:val="22"/>
        </w:rPr>
      </w:pPr>
    </w:p>
    <w:p w:rsidR="00F60A83" w:rsidRPr="008E4E46" w:rsidRDefault="00F60A83" w:rsidP="00F60A83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Глава поселения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8E4E46">
        <w:rPr>
          <w:sz w:val="22"/>
          <w:szCs w:val="22"/>
        </w:rPr>
        <w:t xml:space="preserve">  В.Н.Викторов                                                </w:t>
      </w:r>
    </w:p>
    <w:p w:rsidR="00F60A83" w:rsidRPr="008E4E46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r>
        <w:t xml:space="preserve">                                                                                              </w:t>
      </w:r>
    </w:p>
    <w:p w:rsidR="00F60A83" w:rsidRDefault="00F60A83" w:rsidP="00F60A83"/>
    <w:p w:rsidR="00F60A83" w:rsidRDefault="00F60A83" w:rsidP="00F60A83"/>
    <w:p w:rsidR="00F60A83" w:rsidRDefault="00F60A83" w:rsidP="00F60A83"/>
    <w:p w:rsidR="00F60A83" w:rsidRDefault="00F60A83" w:rsidP="00F60A83">
      <w:r>
        <w:t xml:space="preserve"> </w:t>
      </w:r>
    </w:p>
    <w:p w:rsidR="00F60A83" w:rsidRPr="00E85040" w:rsidRDefault="00F60A83" w:rsidP="00F60A83">
      <w:pPr>
        <w:rPr>
          <w:sz w:val="22"/>
          <w:szCs w:val="22"/>
        </w:rPr>
      </w:pPr>
    </w:p>
    <w:p w:rsidR="00F60A83" w:rsidRPr="00E85040" w:rsidRDefault="00F60A83" w:rsidP="00F60A83">
      <w:pPr>
        <w:rPr>
          <w:sz w:val="22"/>
          <w:szCs w:val="22"/>
        </w:rPr>
      </w:pPr>
    </w:p>
    <w:p w:rsidR="00F60A83" w:rsidRPr="00E85040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580"/>
        <w:gridCol w:w="180"/>
        <w:gridCol w:w="360"/>
        <w:gridCol w:w="360"/>
        <w:gridCol w:w="340"/>
        <w:gridCol w:w="380"/>
        <w:gridCol w:w="705"/>
        <w:gridCol w:w="555"/>
        <w:gridCol w:w="720"/>
        <w:gridCol w:w="1080"/>
      </w:tblGrid>
      <w:tr w:rsidR="00F60A83">
        <w:trPr>
          <w:gridBefore w:val="1"/>
          <w:gridAfter w:val="1"/>
          <w:wBefore w:w="5580" w:type="dxa"/>
          <w:wAfter w:w="1080" w:type="dxa"/>
          <w:trHeight w:val="300"/>
        </w:trPr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tabs>
                <w:tab w:val="left" w:pos="1136"/>
                <w:tab w:val="left" w:pos="1172"/>
              </w:tabs>
              <w:ind w:left="-88" w:right="-324" w:firstLine="88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</w:t>
            </w:r>
          </w:p>
          <w:p w:rsidR="00F60A83" w:rsidRPr="008C0742" w:rsidRDefault="00F60A83" w:rsidP="00F60A83">
            <w:pPr>
              <w:tabs>
                <w:tab w:val="left" w:pos="1136"/>
                <w:tab w:val="left" w:pos="1172"/>
              </w:tabs>
              <w:ind w:left="-88" w:right="-324" w:firstLine="88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                      Приложение </w:t>
            </w:r>
          </w:p>
        </w:tc>
      </w:tr>
      <w:tr w:rsidR="00F60A83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 решению Совета Саровского сельского поселения</w:t>
            </w:r>
          </w:p>
        </w:tc>
      </w:tr>
      <w:tr w:rsidR="00F60A83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AE23D4" w:rsidP="00F60A8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от 20.05.2011 № 130</w:t>
            </w:r>
          </w:p>
        </w:tc>
      </w:tr>
      <w:tr w:rsidR="00F60A83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A83" w:rsidRDefault="00F60A83" w:rsidP="00F60A8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A83" w:rsidRDefault="00F60A83" w:rsidP="00F60A8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A83" w:rsidRDefault="00F60A83" w:rsidP="00F60A8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60A83">
        <w:trPr>
          <w:trHeight w:val="642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</w:t>
            </w:r>
          </w:p>
        </w:tc>
      </w:tr>
      <w:tr w:rsidR="00F60A83">
        <w:trPr>
          <w:trHeight w:val="31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МО «Саровс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кое сельское поселение»  на 2011</w:t>
            </w: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0A83">
        <w:trPr>
          <w:trHeight w:val="31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</w:rPr>
            </w:pPr>
            <w:r w:rsidRPr="00882F02"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 w:rsidRPr="00882F02"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 w:rsidRPr="00882F02">
              <w:rPr>
                <w:rFonts w:ascii="Times New Roman CYR" w:hAnsi="Times New Roman CYR" w:cs="Times New Roman CYR"/>
                <w:sz w:val="20"/>
                <w:szCs w:val="20"/>
              </w:rPr>
              <w:t>уб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F60A83">
        <w:trPr>
          <w:trHeight w:val="121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Наименова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Ведомство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Раздел, подраздел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Сумма</w:t>
            </w:r>
          </w:p>
        </w:tc>
      </w:tr>
      <w:tr w:rsidR="00F60A83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A83" w:rsidRPr="00BC3366" w:rsidRDefault="00F60A83" w:rsidP="00F60A8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ind w:left="-288" w:firstLine="288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9347,0</w:t>
            </w:r>
          </w:p>
        </w:tc>
      </w:tr>
      <w:tr w:rsidR="00F60A83">
        <w:trPr>
          <w:trHeight w:val="31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1. Администрация Саровского сельского поселения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5575,6</w:t>
            </w:r>
          </w:p>
        </w:tc>
      </w:tr>
      <w:tr w:rsidR="00F60A83">
        <w:trPr>
          <w:trHeight w:val="191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3771,4</w:t>
            </w:r>
          </w:p>
        </w:tc>
      </w:tr>
      <w:tr w:rsidR="00F60A83">
        <w:trPr>
          <w:trHeight w:val="407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Функционирование высшего должностного лица субъекта</w:t>
            </w: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РФ и органа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654,0</w:t>
            </w:r>
          </w:p>
        </w:tc>
      </w:tr>
      <w:tr w:rsidR="00F60A83">
        <w:trPr>
          <w:trHeight w:val="3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Гла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ва муниципального образования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002 03 00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654,0</w:t>
            </w:r>
          </w:p>
        </w:tc>
      </w:tr>
      <w:tr w:rsidR="00F60A83">
        <w:trPr>
          <w:trHeight w:val="273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002 03 00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654,0</w:t>
            </w:r>
          </w:p>
        </w:tc>
      </w:tr>
      <w:tr w:rsidR="00F60A83" w:rsidRPr="00861946">
        <w:trPr>
          <w:trHeight w:val="79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C63D94" w:rsidRDefault="00F60A83" w:rsidP="00F60A83">
            <w:pPr>
              <w:jc w:val="center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C63D94">
              <w:rPr>
                <w:rFonts w:ascii="Times New Roman CYR" w:hAnsi="Times New Roman CYR" w:cs="Times New Roman CYR"/>
                <w:iCs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53405" w:rsidRDefault="00F60A83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2945,3</w:t>
            </w:r>
          </w:p>
        </w:tc>
      </w:tr>
      <w:tr w:rsidR="00F60A83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53405" w:rsidRDefault="00F60A83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2945,3</w:t>
            </w:r>
          </w:p>
        </w:tc>
      </w:tr>
      <w:tr w:rsidR="00F60A83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53405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2921,6</w:t>
            </w:r>
          </w:p>
        </w:tc>
      </w:tr>
      <w:tr w:rsidR="00F60A83">
        <w:trPr>
          <w:trHeight w:val="311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опубликование нормативно-правовых актов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002 04 01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53405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15,7</w:t>
            </w:r>
          </w:p>
        </w:tc>
      </w:tr>
      <w:tr w:rsidR="00F60A83">
        <w:trPr>
          <w:trHeight w:val="311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Default="00F60A83" w:rsidP="00F6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переподготовку и повышение квалификации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002 04 04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8,0</w:t>
            </w:r>
          </w:p>
        </w:tc>
      </w:tr>
      <w:tr w:rsidR="00F60A83">
        <w:trPr>
          <w:trHeight w:val="301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6F3D1F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77,0</w:t>
            </w:r>
          </w:p>
        </w:tc>
      </w:tr>
      <w:tr w:rsidR="00F60A83">
        <w:trPr>
          <w:trHeight w:val="1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070 00 00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77,0</w:t>
            </w:r>
          </w:p>
        </w:tc>
      </w:tr>
      <w:tr w:rsidR="00F60A83">
        <w:trPr>
          <w:trHeight w:val="169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070 05 00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77,0</w:t>
            </w:r>
          </w:p>
        </w:tc>
      </w:tr>
      <w:tr w:rsidR="00F60A83">
        <w:trPr>
          <w:trHeight w:val="31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 xml:space="preserve">        95,1</w:t>
            </w:r>
          </w:p>
        </w:tc>
      </w:tr>
      <w:tr w:rsidR="00F60A83" w:rsidRPr="00BD7551">
        <w:trPr>
          <w:trHeight w:val="39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D7551" w:rsidRDefault="00F60A83" w:rsidP="00F60A83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BD7551">
              <w:rPr>
                <w:rFonts w:ascii="Times New Roman CYR" w:hAnsi="Times New Roman CYR" w:cs="Times New Roman CYR"/>
                <w:i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D7551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D7551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D7551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D7551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BD7551">
              <w:rPr>
                <w:rFonts w:ascii="Times New Roman CYR" w:hAnsi="Times New Roman CYR" w:cs="Times New Roman CYR"/>
                <w:i/>
                <w:sz w:val="22"/>
                <w:szCs w:val="22"/>
              </w:rPr>
              <w:t>092 00 00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D7551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BD7551">
              <w:rPr>
                <w:rFonts w:ascii="Times New Roman CYR" w:hAnsi="Times New Roman CYR" w:cs="Times New Roman CYR"/>
                <w:i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95,1</w:t>
            </w:r>
          </w:p>
        </w:tc>
      </w:tr>
      <w:tr w:rsidR="00F60A83">
        <w:trPr>
          <w:trHeight w:val="179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Выполнение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других обязательств государства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092 03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44,1</w:t>
            </w:r>
          </w:p>
        </w:tc>
      </w:tr>
      <w:tr w:rsidR="00F60A83">
        <w:trPr>
          <w:trHeight w:val="69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sz w:val="22"/>
                <w:szCs w:val="22"/>
              </w:rPr>
            </w:pPr>
            <w:r w:rsidRPr="00BC3366">
              <w:rPr>
                <w:sz w:val="22"/>
                <w:szCs w:val="22"/>
              </w:rPr>
              <w:t xml:space="preserve">Компенсация расходов по оплате стоимости проезда и провоза багажа, в пределах Российской Федерации, к месту использования отпуска и обратно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092 03 02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23,0</w:t>
            </w:r>
          </w:p>
        </w:tc>
      </w:tr>
      <w:tr w:rsidR="00F60A83">
        <w:trPr>
          <w:trHeight w:val="53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sz w:val="22"/>
                <w:szCs w:val="22"/>
              </w:rPr>
            </w:pPr>
            <w:r w:rsidRPr="00BC3366">
              <w:rPr>
                <w:sz w:val="22"/>
                <w:szCs w:val="22"/>
              </w:rPr>
              <w:t xml:space="preserve">Расходы на оплату членских взносов Ассоциации </w:t>
            </w:r>
            <w:r>
              <w:rPr>
                <w:sz w:val="22"/>
                <w:szCs w:val="22"/>
              </w:rPr>
              <w:t>«</w:t>
            </w:r>
            <w:r w:rsidRPr="00BC3366">
              <w:rPr>
                <w:sz w:val="22"/>
                <w:szCs w:val="22"/>
              </w:rPr>
              <w:t>Совет муниципальных образовани</w:t>
            </w:r>
            <w:r>
              <w:rPr>
                <w:sz w:val="22"/>
                <w:szCs w:val="22"/>
              </w:rPr>
              <w:t xml:space="preserve">й Томской области»  </w:t>
            </w:r>
            <w:r w:rsidRPr="00BC33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092 03 11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85508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</w:tr>
      <w:tr w:rsidR="00F60A83">
        <w:trPr>
          <w:trHeight w:val="53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первичных мер пожарной безопасности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092 03 16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21,0</w:t>
            </w:r>
          </w:p>
        </w:tc>
      </w:tr>
      <w:tr w:rsidR="00F60A83">
        <w:trPr>
          <w:trHeight w:val="31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7232A4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92,7</w:t>
            </w:r>
          </w:p>
        </w:tc>
      </w:tr>
      <w:tr w:rsidR="00F60A83" w:rsidRPr="0096270F">
        <w:trPr>
          <w:trHeight w:val="36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0203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92,7</w:t>
            </w:r>
          </w:p>
        </w:tc>
      </w:tr>
      <w:tr w:rsidR="00F60A83">
        <w:trPr>
          <w:trHeight w:val="53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за счет средств субвенции из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001 36 00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92,7</w:t>
            </w:r>
          </w:p>
        </w:tc>
      </w:tr>
      <w:tr w:rsidR="00F60A83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03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001 36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92,7</w:t>
            </w:r>
          </w:p>
        </w:tc>
      </w:tr>
      <w:tr w:rsidR="00F60A83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1423,1</w:t>
            </w:r>
          </w:p>
        </w:tc>
      </w:tr>
      <w:tr w:rsidR="00F60A83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1282A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14</w:t>
            </w: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F60A83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1282A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391 00 00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140</w:t>
            </w: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,0</w:t>
            </w:r>
          </w:p>
        </w:tc>
      </w:tr>
      <w:tr w:rsidR="00F60A83" w:rsidRPr="001F14E1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1F14E1" w:rsidRDefault="00F60A83" w:rsidP="00F60A83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F14E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1F14E1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1F14E1" w:rsidRDefault="00F60A83" w:rsidP="00F60A8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1F14E1" w:rsidRDefault="00F60A83" w:rsidP="00F60A8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391 05 00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1F14E1" w:rsidRDefault="00F60A83" w:rsidP="00F60A8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1F14E1" w:rsidRDefault="00F60A83" w:rsidP="00F60A83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140,0</w:t>
            </w:r>
          </w:p>
        </w:tc>
      </w:tr>
      <w:tr w:rsidR="00F60A83">
        <w:trPr>
          <w:trHeight w:val="2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ремонт  объектов муниципальной собственности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391 05 32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140,0</w:t>
            </w:r>
          </w:p>
        </w:tc>
      </w:tr>
      <w:tr w:rsidR="00F60A83" w:rsidRPr="0096270F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1283,1</w:t>
            </w:r>
          </w:p>
        </w:tc>
      </w:tr>
      <w:tr w:rsidR="00F60A83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600 01 00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61946" w:rsidRDefault="00F60A83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212,1</w:t>
            </w:r>
          </w:p>
        </w:tc>
      </w:tr>
      <w:tr w:rsidR="00F60A83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212,1</w:t>
            </w:r>
          </w:p>
        </w:tc>
      </w:tr>
      <w:tr w:rsidR="00F60A83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Строительство и содержание автомобильных дорог и иных инженерных 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777,0</w:t>
            </w:r>
          </w:p>
        </w:tc>
      </w:tr>
      <w:tr w:rsidR="00F60A83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за счет средств местного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600 02 01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119,0</w:t>
            </w:r>
          </w:p>
        </w:tc>
      </w:tr>
      <w:tr w:rsidR="00F60A83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за счет средств субсидий из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658,0</w:t>
            </w:r>
          </w:p>
        </w:tc>
      </w:tr>
      <w:tr w:rsidR="00F60A83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600 04 00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61946" w:rsidRDefault="00F60A83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30,0</w:t>
            </w:r>
          </w:p>
        </w:tc>
      </w:tr>
      <w:tr w:rsidR="00F60A83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30,0</w:t>
            </w:r>
          </w:p>
        </w:tc>
      </w:tr>
      <w:tr w:rsidR="00F60A83">
        <w:trPr>
          <w:trHeight w:val="48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600 05 00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264,0</w:t>
            </w:r>
          </w:p>
        </w:tc>
      </w:tr>
      <w:tr w:rsidR="00F60A83">
        <w:trPr>
          <w:trHeight w:val="22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600 05 00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225,0</w:t>
            </w:r>
          </w:p>
        </w:tc>
      </w:tr>
      <w:tr w:rsidR="00F60A83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уборку несанкционированных свалок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600 05 01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      39,0</w:t>
            </w:r>
          </w:p>
        </w:tc>
      </w:tr>
      <w:tr w:rsidR="00F60A83">
        <w:trPr>
          <w:trHeight w:val="147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29,0</w:t>
            </w:r>
          </w:p>
        </w:tc>
      </w:tr>
      <w:tr w:rsidR="00F60A83" w:rsidRPr="0096270F">
        <w:trPr>
          <w:trHeight w:val="241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29,0</w:t>
            </w:r>
          </w:p>
        </w:tc>
      </w:tr>
      <w:tr w:rsidR="00F60A83">
        <w:trPr>
          <w:trHeight w:val="1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431 00 00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29,0</w:t>
            </w:r>
          </w:p>
        </w:tc>
      </w:tr>
      <w:tr w:rsidR="00F60A83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п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роведение мероприятий для детей и молодежи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431 01 00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29,0</w:t>
            </w:r>
          </w:p>
        </w:tc>
      </w:tr>
      <w:tr w:rsidR="00F60A83" w:rsidRPr="00500001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00001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</w:t>
            </w:r>
            <w:r w:rsidRPr="005000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89,0</w:t>
            </w:r>
          </w:p>
        </w:tc>
      </w:tr>
      <w:tr w:rsidR="00F60A83" w:rsidRPr="00500001">
        <w:trPr>
          <w:trHeight w:val="179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00001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Другие вопросы в области культуры и спорта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1105</w:t>
            </w:r>
            <w:r w:rsidRPr="00500001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89,0</w:t>
            </w:r>
          </w:p>
        </w:tc>
      </w:tr>
      <w:tr w:rsidR="00F60A83" w:rsidRPr="00500001">
        <w:trPr>
          <w:trHeight w:val="179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4C5BEE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C5BEE">
              <w:rPr>
                <w:rFonts w:ascii="Times New Roman CYR" w:hAnsi="Times New Roman CYR" w:cs="Times New Roman CYR"/>
                <w:sz w:val="22"/>
                <w:szCs w:val="22"/>
              </w:rPr>
              <w:t xml:space="preserve">Другие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вопросы в области физической культуры и спорта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4C5BEE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4C5BEE">
              <w:rPr>
                <w:rFonts w:ascii="Times New Roman CYR" w:hAnsi="Times New Roman CYR" w:cs="Times New Roman CYR"/>
                <w:i/>
                <w:sz w:val="22"/>
                <w:szCs w:val="22"/>
              </w:rPr>
              <w:t>1105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4C5BEE" w:rsidRDefault="00F60A83" w:rsidP="00F60A83">
            <w:pPr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4C5BEE" w:rsidRDefault="00F60A83" w:rsidP="00F60A83">
            <w:pPr>
              <w:jc w:val="center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4C5BEE" w:rsidRDefault="00F60A83" w:rsidP="00F60A83">
            <w:pPr>
              <w:jc w:val="right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89</w:t>
            </w:r>
            <w:r w:rsidRPr="004C5BEE">
              <w:rPr>
                <w:rFonts w:ascii="Times New Roman CYR" w:hAnsi="Times New Roman CYR" w:cs="Times New Roman CYR"/>
                <w:i/>
                <w:sz w:val="22"/>
                <w:szCs w:val="22"/>
              </w:rPr>
              <w:t>,0</w:t>
            </w:r>
          </w:p>
        </w:tc>
      </w:tr>
      <w:tr w:rsidR="00F60A83">
        <w:trPr>
          <w:trHeight w:val="47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512  00 00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79,0</w:t>
            </w:r>
          </w:p>
        </w:tc>
      </w:tr>
      <w:tr w:rsidR="00F60A83">
        <w:trPr>
          <w:trHeight w:val="47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512 97 00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79,0</w:t>
            </w:r>
          </w:p>
        </w:tc>
      </w:tr>
      <w:tr w:rsidR="00F60A83">
        <w:trPr>
          <w:trHeight w:val="2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512 97 00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79,0     </w:t>
            </w:r>
          </w:p>
        </w:tc>
      </w:tr>
      <w:tr w:rsidR="00F60A83">
        <w:trPr>
          <w:trHeight w:val="2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поощрение поселенческих команд участвовавших в 4-й зимней межпоселенческой спартакиаде в 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опыловка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512 97 03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10,0</w:t>
            </w:r>
          </w:p>
        </w:tc>
      </w:tr>
      <w:tr w:rsidR="00F60A83" w:rsidRPr="0051282A">
        <w:trPr>
          <w:trHeight w:val="31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1282A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2. МУ «Саровский СКДЦ»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3941,8</w:t>
            </w:r>
          </w:p>
        </w:tc>
      </w:tr>
      <w:tr w:rsidR="00F60A83" w:rsidRPr="0051282A">
        <w:trPr>
          <w:trHeight w:val="31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052855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052855">
              <w:rPr>
                <w:b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052855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052855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3573,8</w:t>
            </w:r>
          </w:p>
        </w:tc>
      </w:tr>
      <w:tr w:rsidR="00F60A83">
        <w:trPr>
          <w:trHeight w:val="209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3573,8</w:t>
            </w:r>
          </w:p>
        </w:tc>
      </w:tr>
      <w:tr w:rsidR="00F60A83" w:rsidRPr="0096270F">
        <w:trPr>
          <w:trHeight w:val="41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440 00 00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2814,1</w:t>
            </w:r>
          </w:p>
        </w:tc>
      </w:tr>
      <w:tr w:rsidR="00F60A83" w:rsidRPr="0096270F">
        <w:trPr>
          <w:trHeight w:val="41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1A396A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комплектование книжных фондов библиотек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1A396A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1A396A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440 20 00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1A396A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F84CB4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84CB4">
              <w:rPr>
                <w:rFonts w:ascii="Times New Roman CYR" w:hAnsi="Times New Roman CYR" w:cs="Times New Roman CYR"/>
                <w:sz w:val="22"/>
                <w:szCs w:val="22"/>
              </w:rPr>
              <w:t>15,6</w:t>
            </w:r>
          </w:p>
        </w:tc>
      </w:tr>
      <w:tr w:rsidR="00F60A83" w:rsidRPr="0096270F">
        <w:trPr>
          <w:trHeight w:val="41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2B17FA" w:rsidRDefault="00F60A83" w:rsidP="00F60A83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2B17FA">
              <w:rPr>
                <w:rFonts w:ascii="Times New Roman CYR" w:hAnsi="Times New Roman CYR" w:cs="Times New Roman CYR"/>
                <w:i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B17FA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B17FA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2B17FA">
              <w:rPr>
                <w:rFonts w:ascii="Times New Roman CYR" w:hAnsi="Times New Roman CYR" w:cs="Times New Roman CYR"/>
                <w:i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B17FA" w:rsidRDefault="00F60A83" w:rsidP="00F60A83">
            <w:pPr>
              <w:jc w:val="right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2798,5</w:t>
            </w:r>
          </w:p>
        </w:tc>
      </w:tr>
      <w:tr w:rsidR="00F60A83">
        <w:trPr>
          <w:trHeight w:val="25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2709,5</w:t>
            </w:r>
          </w:p>
        </w:tc>
      </w:tr>
      <w:tr w:rsidR="00F60A83">
        <w:trPr>
          <w:trHeight w:val="35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Расхо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ды на оплату труда руководителей и специалистов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 муниципальных учреждений культуры и искусства, в части выплаты надбавок и доплат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 тарифной ставке (должностному окладу)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 за счет средств субсидии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из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89,0</w:t>
            </w:r>
          </w:p>
        </w:tc>
      </w:tr>
      <w:tr w:rsidR="00F60A83" w:rsidRPr="0096270F">
        <w:trPr>
          <w:trHeight w:val="28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442 00 00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759,7</w:t>
            </w:r>
          </w:p>
        </w:tc>
      </w:tr>
      <w:tr w:rsidR="00F60A83" w:rsidRPr="0096270F">
        <w:trPr>
          <w:trHeight w:val="28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2B17FA" w:rsidRDefault="00F60A83" w:rsidP="00F60A83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2B17FA">
              <w:rPr>
                <w:rFonts w:ascii="Times New Roman CYR" w:hAnsi="Times New Roman CYR" w:cs="Times New Roman CYR"/>
                <w:i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B17FA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2B17FA">
              <w:rPr>
                <w:rFonts w:ascii="Times New Roman CYR" w:hAnsi="Times New Roman CYR" w:cs="Times New Roman CYR"/>
                <w:i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B17FA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B17FA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B17FA" w:rsidRDefault="00F60A83" w:rsidP="00F60A83">
            <w:pPr>
              <w:jc w:val="right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759,7</w:t>
            </w:r>
          </w:p>
        </w:tc>
      </w:tr>
      <w:tr w:rsidR="00F60A83">
        <w:trPr>
          <w:trHeight w:val="28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Выполнение функций бюджетными учреждениями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759,7</w:t>
            </w:r>
          </w:p>
        </w:tc>
      </w:tr>
      <w:tr w:rsidR="00F60A83" w:rsidRPr="00500001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00001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Ф</w:t>
            </w:r>
            <w:r w:rsidRPr="005000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368,0</w:t>
            </w:r>
          </w:p>
        </w:tc>
      </w:tr>
      <w:tr w:rsidR="00F60A83" w:rsidRPr="00500001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4C5BEE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4C5BEE" w:rsidRDefault="00F60A83" w:rsidP="00F60A8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368,0</w:t>
            </w:r>
          </w:p>
        </w:tc>
      </w:tr>
      <w:tr w:rsidR="00F60A83" w:rsidRPr="00500001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F333E7" w:rsidRDefault="00F60A83" w:rsidP="00F60A8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F333E7" w:rsidRDefault="00F60A83" w:rsidP="00F60A8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333E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F333E7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333E7">
              <w:rPr>
                <w:rFonts w:ascii="Times New Roman CYR" w:hAnsi="Times New Roman CYR" w:cs="Times New Roman CYR"/>
                <w:sz w:val="22"/>
                <w:szCs w:val="22"/>
              </w:rPr>
              <w:t>368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F60A83" w:rsidRPr="00500001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F333E7" w:rsidRDefault="00F60A83" w:rsidP="00F60A8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512 97 00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F333E7" w:rsidRDefault="00F60A83" w:rsidP="00F60A8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F333E7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368,0</w:t>
            </w:r>
          </w:p>
        </w:tc>
      </w:tr>
      <w:tr w:rsidR="00F60A83">
        <w:trPr>
          <w:trHeight w:val="35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условий для развития физической культуры и массового спорта за счет средств субсидии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из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512 97 02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368,0</w:t>
            </w:r>
          </w:p>
        </w:tc>
      </w:tr>
    </w:tbl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/>
    <w:p w:rsidR="00F60A83" w:rsidRDefault="00F60A83" w:rsidP="00F60A83"/>
    <w:p w:rsidR="00F60A83" w:rsidRDefault="00F60A83" w:rsidP="00F60A83">
      <w:pPr>
        <w:ind w:hanging="540"/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shd w:val="clear" w:color="auto" w:fill="FFFFFF"/>
        <w:ind w:left="5580"/>
      </w:pPr>
      <w:r>
        <w:t xml:space="preserve">         </w:t>
      </w: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  <w:r>
        <w:t xml:space="preserve">           </w:t>
      </w:r>
    </w:p>
    <w:p w:rsidR="00AE23D4" w:rsidRDefault="00F60A83" w:rsidP="00F60A83">
      <w:pPr>
        <w:shd w:val="clear" w:color="auto" w:fill="FFFFFF"/>
        <w:ind w:left="5580"/>
      </w:pPr>
      <w:r>
        <w:t xml:space="preserve">          </w:t>
      </w:r>
    </w:p>
    <w:p w:rsidR="00F60A83" w:rsidRDefault="00AE23D4" w:rsidP="00F60A83">
      <w:pPr>
        <w:shd w:val="clear" w:color="auto" w:fill="FFFFFF"/>
        <w:ind w:left="5580"/>
        <w:rPr>
          <w:sz w:val="22"/>
          <w:szCs w:val="22"/>
        </w:rPr>
      </w:pPr>
      <w:r>
        <w:lastRenderedPageBreak/>
        <w:t xml:space="preserve">         </w:t>
      </w:r>
      <w:r w:rsidR="00F60A83">
        <w:t xml:space="preserve">     </w:t>
      </w:r>
      <w:r w:rsidR="00F60A83">
        <w:rPr>
          <w:sz w:val="22"/>
          <w:szCs w:val="22"/>
        </w:rPr>
        <w:t>Приложение 2</w:t>
      </w:r>
    </w:p>
    <w:p w:rsidR="00F60A83" w:rsidRDefault="00F60A83" w:rsidP="00F60A83">
      <w:pPr>
        <w:ind w:left="5580"/>
        <w:rPr>
          <w:sz w:val="22"/>
          <w:szCs w:val="22"/>
        </w:rPr>
      </w:pPr>
      <w:r>
        <w:rPr>
          <w:sz w:val="22"/>
          <w:szCs w:val="22"/>
        </w:rPr>
        <w:t xml:space="preserve">                к решению Совета Саровского</w:t>
      </w:r>
    </w:p>
    <w:p w:rsidR="00F60A83" w:rsidRDefault="00F60A83" w:rsidP="00F60A83">
      <w:pPr>
        <w:ind w:left="5580"/>
        <w:rPr>
          <w:sz w:val="22"/>
          <w:szCs w:val="22"/>
        </w:rPr>
      </w:pPr>
      <w:r>
        <w:rPr>
          <w:sz w:val="22"/>
          <w:szCs w:val="22"/>
        </w:rPr>
        <w:t xml:space="preserve">                сельского поселения</w:t>
      </w:r>
    </w:p>
    <w:p w:rsidR="00F60A83" w:rsidRDefault="00AE23D4" w:rsidP="00F60A83">
      <w:pPr>
        <w:ind w:left="5580"/>
        <w:rPr>
          <w:sz w:val="22"/>
          <w:szCs w:val="22"/>
        </w:rPr>
      </w:pPr>
      <w:r>
        <w:rPr>
          <w:sz w:val="22"/>
          <w:szCs w:val="22"/>
        </w:rPr>
        <w:t xml:space="preserve">                от 20.05.2011 № 13</w:t>
      </w:r>
      <w:r w:rsidR="00F60A83">
        <w:rPr>
          <w:sz w:val="22"/>
          <w:szCs w:val="22"/>
        </w:rPr>
        <w:t>0</w:t>
      </w:r>
    </w:p>
    <w:p w:rsidR="00F60A83" w:rsidRDefault="00F60A83" w:rsidP="00F60A83">
      <w:pPr>
        <w:jc w:val="center"/>
        <w:rPr>
          <w:b/>
          <w:sz w:val="22"/>
          <w:szCs w:val="22"/>
        </w:rPr>
      </w:pPr>
    </w:p>
    <w:p w:rsidR="00F60A83" w:rsidRDefault="00F60A83" w:rsidP="00F60A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Поступление доходов по основным источникам в бюджет</w:t>
      </w:r>
    </w:p>
    <w:p w:rsidR="00F60A83" w:rsidRDefault="00F60A83" w:rsidP="00F60A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МО "Саровское сельское поселение" на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2011 год   </w:t>
      </w:r>
    </w:p>
    <w:p w:rsidR="00F60A83" w:rsidRDefault="00F60A83" w:rsidP="00F60A83">
      <w:pPr>
        <w:jc w:val="center"/>
        <w:rPr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528"/>
        <w:gridCol w:w="1138"/>
      </w:tblGrid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83" w:rsidRDefault="00F60A83" w:rsidP="00F60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83" w:rsidRDefault="00F60A83" w:rsidP="00F60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A83" w:rsidRDefault="00F60A83" w:rsidP="00F60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83" w:rsidRDefault="00F60A83" w:rsidP="00F60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83" w:rsidRDefault="00F60A83" w:rsidP="00F60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83" w:rsidRDefault="00F60A83" w:rsidP="00F60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385,7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000 1 01 00000 00 0000 000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 на прибыль, доходы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</w:tr>
      <w:tr w:rsidR="00F60A83">
        <w:trPr>
          <w:trHeight w:val="7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  <w:p w:rsidR="00F60A83" w:rsidRDefault="00F60A83" w:rsidP="00F60A83">
            <w:pPr>
              <w:rPr>
                <w:sz w:val="22"/>
                <w:szCs w:val="22"/>
              </w:rPr>
            </w:pPr>
          </w:p>
          <w:p w:rsidR="00F60A83" w:rsidRDefault="00F60A83" w:rsidP="00F60A83">
            <w:pPr>
              <w:rPr>
                <w:sz w:val="22"/>
                <w:szCs w:val="22"/>
              </w:rPr>
            </w:pPr>
          </w:p>
          <w:p w:rsidR="00F60A83" w:rsidRDefault="00F60A83" w:rsidP="00F60A83">
            <w:pPr>
              <w:rPr>
                <w:sz w:val="22"/>
                <w:szCs w:val="22"/>
              </w:rPr>
            </w:pPr>
          </w:p>
        </w:tc>
      </w:tr>
      <w:tr w:rsidR="00F60A83">
        <w:trPr>
          <w:trHeight w:val="2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</w:t>
            </w:r>
          </w:p>
        </w:tc>
      </w:tr>
      <w:tr w:rsidR="00F60A83">
        <w:trPr>
          <w:trHeight w:val="2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182 1 06 06013 10 0000 110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F60A83" w:rsidRDefault="00F60A83" w:rsidP="00F60A83">
            <w:pPr>
              <w:rPr>
                <w:sz w:val="22"/>
                <w:szCs w:val="22"/>
              </w:rPr>
            </w:pPr>
          </w:p>
          <w:p w:rsidR="00F60A83" w:rsidRDefault="00F60A83" w:rsidP="00F60A83">
            <w:pPr>
              <w:rPr>
                <w:sz w:val="22"/>
                <w:szCs w:val="22"/>
              </w:rPr>
            </w:pPr>
          </w:p>
          <w:p w:rsidR="00F60A83" w:rsidRDefault="00F60A83" w:rsidP="00F60A83">
            <w:pPr>
              <w:rPr>
                <w:sz w:val="22"/>
                <w:szCs w:val="22"/>
              </w:rPr>
            </w:pP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000 1 08 00000 00 0000 000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901 1 08 04020 01 0000 110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государственной и муниципальной собственности, 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905 1 11 05010 10 0000 120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8601,3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901 2 02 00000 00 0000 000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8601,3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901 2 02 01000 00 0000 151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 бюджетам  субъектов Российской Федерации и муниципальных образований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5420,0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901 2 02 01001 10 0000 151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5420,0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000 2 02 03000 00 0000 151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Субвенции бюджетам Российской Федерации  и </w:t>
            </w:r>
            <w:r>
              <w:rPr>
                <w:b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92,7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901 2 02 03015 10 0000 151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 на осуществление  полномочий по первичному  воинскому учету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901 2 02 04000 00 0000 151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15,6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901 2 02 04025 10 0000 151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комплектование книжных фондов библиотек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901 2 02 04999 00 0000 151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3073,0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901 2 02 04999 10 0000 151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C676E7" w:rsidRDefault="00F60A83" w:rsidP="00F60A83">
            <w:pPr>
              <w:rPr>
                <w:sz w:val="22"/>
                <w:szCs w:val="22"/>
              </w:rPr>
            </w:pPr>
            <w:r w:rsidRPr="00C676E7">
              <w:rPr>
                <w:sz w:val="22"/>
                <w:szCs w:val="22"/>
              </w:rPr>
              <w:t xml:space="preserve">Иные межбюджетные трансферты </w:t>
            </w:r>
            <w:r>
              <w:rPr>
                <w:sz w:val="22"/>
                <w:szCs w:val="22"/>
              </w:rPr>
              <w:t xml:space="preserve">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Pr="00C676E7" w:rsidRDefault="00F60A83" w:rsidP="00F60A83">
            <w:pPr>
              <w:rPr>
                <w:sz w:val="22"/>
                <w:szCs w:val="22"/>
              </w:rPr>
            </w:pPr>
            <w:r w:rsidRPr="00C676E7">
              <w:rPr>
                <w:sz w:val="22"/>
                <w:szCs w:val="22"/>
              </w:rPr>
              <w:t>1948,0</w:t>
            </w:r>
          </w:p>
        </w:tc>
      </w:tr>
      <w:tr w:rsidR="00F60A83">
        <w:trPr>
          <w:trHeight w:val="1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901 2 02 04999 10 0000 151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 на 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за счет средств областного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658,0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901 2 02 04999 10 0000 151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 на обеспечение условий для развития физической культуры и массового спорта за счет средств субсидии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  <w:p w:rsidR="00F60A83" w:rsidRDefault="00F60A83" w:rsidP="00F60A83">
            <w:pPr>
              <w:rPr>
                <w:sz w:val="22"/>
                <w:szCs w:val="22"/>
              </w:rPr>
            </w:pP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901 2 02 04999 10 0000 151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 за счет средств субсидии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901 2 02 04999 10 0000 151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поощрение поселенческих команд участвовавших в 4-й зимней межпоселенческой спартакиаде в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опыловка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83" w:rsidRDefault="00F60A83" w:rsidP="00F6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60A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A83" w:rsidRDefault="00F60A83" w:rsidP="00F60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8987,0</w:t>
            </w:r>
          </w:p>
        </w:tc>
      </w:tr>
    </w:tbl>
    <w:p w:rsidR="00F60A83" w:rsidRDefault="00F60A83" w:rsidP="00F60A83">
      <w:pPr>
        <w:rPr>
          <w:sz w:val="22"/>
          <w:szCs w:val="22"/>
        </w:rPr>
        <w:sectPr w:rsidR="00F60A83">
          <w:pgSz w:w="11906" w:h="16838"/>
          <w:pgMar w:top="284" w:right="851" w:bottom="902" w:left="1701" w:header="709" w:footer="709" w:gutter="0"/>
          <w:cols w:space="720"/>
        </w:sectPr>
      </w:pPr>
    </w:p>
    <w:p w:rsidR="003635DD" w:rsidRDefault="003635DD"/>
    <w:sectPr w:rsidR="0036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A83"/>
    <w:rsid w:val="003635DD"/>
    <w:rsid w:val="009F41C9"/>
    <w:rsid w:val="00A220FC"/>
    <w:rsid w:val="00AE23D4"/>
    <w:rsid w:val="00BB54D6"/>
    <w:rsid w:val="00F6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A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Организация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Customer</dc:creator>
  <cp:lastModifiedBy>днс</cp:lastModifiedBy>
  <cp:revision>2</cp:revision>
  <dcterms:created xsi:type="dcterms:W3CDTF">2011-08-13T02:10:00Z</dcterms:created>
  <dcterms:modified xsi:type="dcterms:W3CDTF">2011-08-13T02:10:00Z</dcterms:modified>
</cp:coreProperties>
</file>