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21" w:rsidRPr="00A30B21" w:rsidRDefault="00A30B21" w:rsidP="00A30B21">
      <w:pPr>
        <w:jc w:val="center"/>
        <w:rPr>
          <w:b/>
          <w:szCs w:val="24"/>
        </w:rPr>
      </w:pPr>
      <w:bookmarkStart w:id="0" w:name="_GoBack"/>
      <w:bookmarkEnd w:id="0"/>
      <w:r w:rsidRPr="00A30B21">
        <w:rPr>
          <w:b/>
          <w:szCs w:val="24"/>
        </w:rPr>
        <w:t>ТОМСКАЯ ОБЛАСТЬ</w:t>
      </w:r>
    </w:p>
    <w:p w:rsidR="00A30B21" w:rsidRPr="00A30B21" w:rsidRDefault="00A30B21" w:rsidP="00A30B21">
      <w:pPr>
        <w:jc w:val="center"/>
        <w:rPr>
          <w:b/>
          <w:szCs w:val="24"/>
        </w:rPr>
      </w:pPr>
      <w:r w:rsidRPr="00A30B21">
        <w:rPr>
          <w:b/>
          <w:szCs w:val="24"/>
        </w:rPr>
        <w:t>КОЛПАШЕВСКИЙ РАЙОН</w:t>
      </w:r>
    </w:p>
    <w:p w:rsidR="00A30B21" w:rsidRPr="00A30B21" w:rsidRDefault="00A30B21" w:rsidP="00A30B21">
      <w:pPr>
        <w:jc w:val="center"/>
        <w:rPr>
          <w:b/>
          <w:szCs w:val="24"/>
        </w:rPr>
      </w:pPr>
      <w:r w:rsidRPr="00A30B21">
        <w:rPr>
          <w:b/>
          <w:szCs w:val="24"/>
        </w:rPr>
        <w:t>СОВЕТ САРОВСКОГО СЕЛЬСКОГО ПОСЕЛЕНИЯ</w:t>
      </w:r>
    </w:p>
    <w:p w:rsidR="00ED75C1" w:rsidRDefault="00ED75C1">
      <w:pPr>
        <w:pStyle w:val="1"/>
        <w:rPr>
          <w:b/>
          <w:sz w:val="24"/>
          <w:szCs w:val="24"/>
        </w:rPr>
      </w:pPr>
    </w:p>
    <w:p w:rsidR="00A56889" w:rsidRPr="00C73A2D" w:rsidRDefault="00A56889">
      <w:pPr>
        <w:pStyle w:val="1"/>
        <w:rPr>
          <w:b/>
          <w:sz w:val="24"/>
          <w:szCs w:val="24"/>
        </w:rPr>
      </w:pPr>
      <w:r w:rsidRPr="00C73A2D">
        <w:rPr>
          <w:b/>
          <w:sz w:val="24"/>
          <w:szCs w:val="24"/>
        </w:rPr>
        <w:t>РЕШЕНИЕ</w:t>
      </w:r>
    </w:p>
    <w:p w:rsidR="00A56889" w:rsidRPr="00090BEA" w:rsidRDefault="000A65DE" w:rsidP="00783C77">
      <w:pPr>
        <w:tabs>
          <w:tab w:val="left" w:pos="4455"/>
          <w:tab w:val="center" w:pos="5102"/>
        </w:tabs>
        <w:rPr>
          <w:szCs w:val="24"/>
        </w:rPr>
      </w:pPr>
      <w:r>
        <w:rPr>
          <w:b/>
          <w:szCs w:val="24"/>
        </w:rPr>
        <w:tab/>
      </w:r>
      <w:r w:rsidR="00052E5C" w:rsidRPr="00090BEA">
        <w:rPr>
          <w:szCs w:val="24"/>
        </w:rPr>
        <w:t xml:space="preserve">                                    </w:t>
      </w:r>
      <w:r w:rsidR="0049319A" w:rsidRPr="00090BEA">
        <w:rPr>
          <w:szCs w:val="24"/>
        </w:rPr>
        <w:t xml:space="preserve">                                  </w:t>
      </w:r>
      <w:r w:rsidR="00730E9B">
        <w:rPr>
          <w:szCs w:val="24"/>
        </w:rPr>
        <w:t xml:space="preserve">   </w:t>
      </w:r>
    </w:p>
    <w:p w:rsidR="000A65DE" w:rsidRDefault="000A65DE" w:rsidP="008807FB">
      <w:pPr>
        <w:pStyle w:val="2"/>
        <w:rPr>
          <w:sz w:val="24"/>
          <w:szCs w:val="24"/>
        </w:rPr>
      </w:pPr>
      <w:r>
        <w:rPr>
          <w:sz w:val="24"/>
          <w:szCs w:val="24"/>
        </w:rPr>
        <w:t>10</w:t>
      </w:r>
      <w:r w:rsidR="00090BEA">
        <w:rPr>
          <w:sz w:val="24"/>
          <w:szCs w:val="24"/>
        </w:rPr>
        <w:t>.</w:t>
      </w:r>
      <w:r w:rsidR="008807FB">
        <w:rPr>
          <w:sz w:val="24"/>
          <w:szCs w:val="24"/>
        </w:rPr>
        <w:t>0</w:t>
      </w:r>
      <w:r w:rsidR="00730E9B">
        <w:rPr>
          <w:sz w:val="24"/>
          <w:szCs w:val="24"/>
        </w:rPr>
        <w:t>2</w:t>
      </w:r>
      <w:r w:rsidR="008807FB">
        <w:rPr>
          <w:sz w:val="24"/>
          <w:szCs w:val="24"/>
        </w:rPr>
        <w:t>.2015</w:t>
      </w:r>
      <w:r w:rsidR="00536645" w:rsidRPr="00C73A2D">
        <w:rPr>
          <w:sz w:val="24"/>
          <w:szCs w:val="24"/>
        </w:rPr>
        <w:t xml:space="preserve"> г.   </w:t>
      </w:r>
      <w:r w:rsidR="001852AC">
        <w:rPr>
          <w:sz w:val="24"/>
          <w:szCs w:val="24"/>
        </w:rPr>
        <w:t xml:space="preserve">                                                                                                              №</w:t>
      </w:r>
      <w:r w:rsidR="00736783">
        <w:rPr>
          <w:sz w:val="24"/>
          <w:szCs w:val="24"/>
        </w:rPr>
        <w:t xml:space="preserve"> 131</w:t>
      </w:r>
    </w:p>
    <w:p w:rsidR="007E094F" w:rsidRDefault="00536645" w:rsidP="008807FB">
      <w:pPr>
        <w:pStyle w:val="2"/>
        <w:rPr>
          <w:szCs w:val="24"/>
        </w:rPr>
      </w:pPr>
      <w:r w:rsidRPr="00C73A2D">
        <w:rPr>
          <w:sz w:val="24"/>
          <w:szCs w:val="24"/>
        </w:rPr>
        <w:t xml:space="preserve">                                                                                     </w:t>
      </w:r>
      <w:r w:rsidR="00010F96" w:rsidRPr="00C73A2D">
        <w:rPr>
          <w:sz w:val="24"/>
          <w:szCs w:val="24"/>
        </w:rPr>
        <w:t xml:space="preserve">                              </w:t>
      </w:r>
      <w:r w:rsidR="008872FB" w:rsidRPr="00C73A2D">
        <w:rPr>
          <w:sz w:val="24"/>
          <w:szCs w:val="24"/>
        </w:rPr>
        <w:t xml:space="preserve"> </w:t>
      </w:r>
    </w:p>
    <w:p w:rsidR="00F24594" w:rsidRDefault="007E094F" w:rsidP="00F24594">
      <w:pPr>
        <w:jc w:val="both"/>
        <w:rPr>
          <w:szCs w:val="24"/>
        </w:rPr>
      </w:pPr>
      <w:r>
        <w:rPr>
          <w:szCs w:val="24"/>
        </w:rPr>
        <w:t xml:space="preserve">О внесении изменений в решение </w:t>
      </w:r>
    </w:p>
    <w:p w:rsidR="007E094F" w:rsidRDefault="007E094F" w:rsidP="00F24594">
      <w:pPr>
        <w:jc w:val="both"/>
        <w:rPr>
          <w:szCs w:val="24"/>
        </w:rPr>
      </w:pPr>
      <w:r>
        <w:rPr>
          <w:szCs w:val="24"/>
        </w:rPr>
        <w:t>Совета Саровского сельского</w:t>
      </w:r>
    </w:p>
    <w:p w:rsidR="007E094F" w:rsidRPr="00C73A2D" w:rsidRDefault="007E094F" w:rsidP="00F24594">
      <w:pPr>
        <w:jc w:val="both"/>
        <w:rPr>
          <w:szCs w:val="24"/>
        </w:rPr>
      </w:pPr>
      <w:r>
        <w:rPr>
          <w:szCs w:val="24"/>
        </w:rPr>
        <w:t xml:space="preserve"> поселения от 24.12.2014 № 125</w:t>
      </w:r>
    </w:p>
    <w:p w:rsidR="00F24594" w:rsidRPr="00C73A2D" w:rsidRDefault="007E094F" w:rsidP="00F24594">
      <w:pPr>
        <w:jc w:val="both"/>
        <w:rPr>
          <w:szCs w:val="24"/>
        </w:rPr>
      </w:pPr>
      <w:r>
        <w:rPr>
          <w:szCs w:val="24"/>
        </w:rPr>
        <w:t>«</w:t>
      </w:r>
      <w:r w:rsidR="00F24594" w:rsidRPr="00C73A2D">
        <w:rPr>
          <w:szCs w:val="24"/>
        </w:rPr>
        <w:t>О бюджете муниципального</w:t>
      </w:r>
    </w:p>
    <w:p w:rsidR="000C1EE2" w:rsidRPr="00C73A2D" w:rsidRDefault="008F1531" w:rsidP="00F24594">
      <w:pPr>
        <w:jc w:val="both"/>
        <w:rPr>
          <w:szCs w:val="24"/>
        </w:rPr>
      </w:pPr>
      <w:r w:rsidRPr="00C73A2D">
        <w:rPr>
          <w:szCs w:val="24"/>
        </w:rPr>
        <w:t>образования «Саровское сельское</w:t>
      </w:r>
    </w:p>
    <w:p w:rsidR="00F24594" w:rsidRPr="00C73A2D" w:rsidRDefault="008F1531" w:rsidP="00F24594">
      <w:pPr>
        <w:jc w:val="both"/>
        <w:rPr>
          <w:szCs w:val="24"/>
        </w:rPr>
      </w:pPr>
      <w:r w:rsidRPr="00C73A2D">
        <w:rPr>
          <w:szCs w:val="24"/>
        </w:rPr>
        <w:t>поселение</w:t>
      </w:r>
      <w:r w:rsidR="002B2323">
        <w:rPr>
          <w:szCs w:val="24"/>
        </w:rPr>
        <w:t>» на 2015</w:t>
      </w:r>
      <w:r w:rsidR="00F24594" w:rsidRPr="00C73A2D">
        <w:rPr>
          <w:szCs w:val="24"/>
        </w:rPr>
        <w:t xml:space="preserve"> год</w:t>
      </w:r>
      <w:r w:rsidR="007E094F">
        <w:rPr>
          <w:szCs w:val="24"/>
        </w:rPr>
        <w:t>»</w:t>
      </w:r>
    </w:p>
    <w:p w:rsidR="00F24594" w:rsidRPr="00C73A2D" w:rsidRDefault="00F24594" w:rsidP="00F24594">
      <w:pPr>
        <w:jc w:val="both"/>
        <w:rPr>
          <w:szCs w:val="24"/>
        </w:rPr>
      </w:pPr>
    </w:p>
    <w:p w:rsidR="00F24594" w:rsidRPr="00C73A2D" w:rsidRDefault="00F24594" w:rsidP="00F24594">
      <w:pPr>
        <w:jc w:val="both"/>
        <w:rPr>
          <w:szCs w:val="24"/>
        </w:rPr>
      </w:pPr>
    </w:p>
    <w:p w:rsidR="00F24594" w:rsidRPr="00C73A2D" w:rsidRDefault="007E094F" w:rsidP="00F24594">
      <w:pPr>
        <w:pStyle w:val="BodyText2"/>
        <w:rPr>
          <w:sz w:val="24"/>
          <w:szCs w:val="24"/>
        </w:rPr>
      </w:pPr>
      <w:r w:rsidRPr="008E4E46">
        <w:rPr>
          <w:sz w:val="22"/>
          <w:szCs w:val="22"/>
        </w:rPr>
        <w:t>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 сельское поселение» на 2015</w:t>
      </w:r>
      <w:r w:rsidRPr="008E4E46">
        <w:rPr>
          <w:sz w:val="22"/>
          <w:szCs w:val="22"/>
        </w:rPr>
        <w:t xml:space="preserve"> год,</w:t>
      </w:r>
    </w:p>
    <w:p w:rsidR="007E094F" w:rsidRDefault="007E094F" w:rsidP="00F24594">
      <w:pPr>
        <w:ind w:firstLine="709"/>
        <w:jc w:val="center"/>
        <w:rPr>
          <w:szCs w:val="24"/>
        </w:rPr>
      </w:pPr>
    </w:p>
    <w:p w:rsidR="00F24594" w:rsidRPr="00C73A2D" w:rsidRDefault="00A30B21" w:rsidP="00DC358A">
      <w:pPr>
        <w:ind w:firstLine="709"/>
        <w:rPr>
          <w:szCs w:val="24"/>
        </w:rPr>
      </w:pPr>
      <w:r>
        <w:rPr>
          <w:szCs w:val="24"/>
        </w:rPr>
        <w:t xml:space="preserve">Совет поселения </w:t>
      </w:r>
      <w:r w:rsidR="000C1EE2" w:rsidRPr="00C73A2D">
        <w:rPr>
          <w:szCs w:val="24"/>
        </w:rPr>
        <w:t xml:space="preserve"> РЕШИЛ</w:t>
      </w:r>
      <w:r w:rsidR="00F24594" w:rsidRPr="00C73A2D">
        <w:rPr>
          <w:szCs w:val="24"/>
        </w:rPr>
        <w:t>:</w:t>
      </w:r>
    </w:p>
    <w:p w:rsidR="00F24594" w:rsidRPr="00C73A2D" w:rsidRDefault="00F24594" w:rsidP="00F24594">
      <w:pPr>
        <w:ind w:firstLine="709"/>
        <w:jc w:val="both"/>
        <w:rPr>
          <w:szCs w:val="24"/>
        </w:rPr>
      </w:pPr>
    </w:p>
    <w:p w:rsidR="00F24594" w:rsidRDefault="00F24594" w:rsidP="00F24594">
      <w:pPr>
        <w:pStyle w:val="21"/>
        <w:ind w:firstLine="709"/>
        <w:rPr>
          <w:sz w:val="22"/>
          <w:szCs w:val="22"/>
        </w:rPr>
      </w:pPr>
      <w:r w:rsidRPr="00C73A2D">
        <w:rPr>
          <w:sz w:val="24"/>
          <w:szCs w:val="24"/>
        </w:rPr>
        <w:t xml:space="preserve">1. </w:t>
      </w:r>
      <w:r w:rsidR="007E094F" w:rsidRPr="00D82EFF">
        <w:rPr>
          <w:sz w:val="22"/>
          <w:szCs w:val="22"/>
        </w:rPr>
        <w:t>Принять проект внесения изменений в бюджет муниципального образования «Саровское сельское поселение»</w:t>
      </w:r>
      <w:r w:rsidR="007E094F">
        <w:rPr>
          <w:sz w:val="22"/>
          <w:szCs w:val="22"/>
        </w:rPr>
        <w:t xml:space="preserve"> на 2015</w:t>
      </w:r>
      <w:r w:rsidR="007E094F" w:rsidRPr="00D82EFF">
        <w:rPr>
          <w:sz w:val="22"/>
          <w:szCs w:val="22"/>
        </w:rPr>
        <w:t xml:space="preserve"> год за основу.</w:t>
      </w:r>
    </w:p>
    <w:p w:rsidR="00FF6F8A" w:rsidRDefault="00FF6F8A" w:rsidP="00FF6F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</w:t>
      </w:r>
      <w:r w:rsidRPr="00D82EFF">
        <w:rPr>
          <w:sz w:val="22"/>
          <w:szCs w:val="22"/>
        </w:rPr>
        <w:t xml:space="preserve"> Внести в текстовую часть решения Саро</w:t>
      </w:r>
      <w:r>
        <w:rPr>
          <w:sz w:val="22"/>
          <w:szCs w:val="22"/>
        </w:rPr>
        <w:t>вского сельского поселения от  24.12.2014  № 125 «О бюджете муниципального образования «Саровское сельское</w:t>
      </w:r>
      <w:r w:rsidR="004E2316">
        <w:rPr>
          <w:sz w:val="22"/>
          <w:szCs w:val="22"/>
        </w:rPr>
        <w:t xml:space="preserve"> поселение» на 2015 год» следующие</w:t>
      </w:r>
      <w:r w:rsidRPr="00D82EFF">
        <w:rPr>
          <w:sz w:val="22"/>
          <w:szCs w:val="22"/>
        </w:rPr>
        <w:t xml:space="preserve"> изменения:</w:t>
      </w:r>
    </w:p>
    <w:p w:rsidR="00FF6F8A" w:rsidRPr="00C73A2D" w:rsidRDefault="00FF6F8A" w:rsidP="00BE41AC">
      <w:pPr>
        <w:rPr>
          <w:szCs w:val="24"/>
        </w:rPr>
      </w:pPr>
      <w:r>
        <w:rPr>
          <w:sz w:val="22"/>
          <w:szCs w:val="22"/>
        </w:rPr>
        <w:t xml:space="preserve">            «Утвердить бюджет муниципального образования «Саровское сельское поселение» на 2015 год по расходам в сумме  9</w:t>
      </w:r>
      <w:r w:rsidR="00BE41AC">
        <w:rPr>
          <w:sz w:val="22"/>
          <w:szCs w:val="22"/>
        </w:rPr>
        <w:t> 671,3</w:t>
      </w:r>
      <w:r>
        <w:rPr>
          <w:sz w:val="22"/>
          <w:szCs w:val="22"/>
        </w:rPr>
        <w:t xml:space="preserve"> тыс. рублей и по доходам в сумме 9</w:t>
      </w:r>
      <w:r w:rsidR="00BE41AC">
        <w:rPr>
          <w:sz w:val="22"/>
          <w:szCs w:val="22"/>
        </w:rPr>
        <w:t> 671,3</w:t>
      </w:r>
      <w:r>
        <w:rPr>
          <w:sz w:val="22"/>
          <w:szCs w:val="22"/>
        </w:rPr>
        <w:t xml:space="preserve"> тыс. рублей, в том числе налоговые и неналоговые доходы в сумме 1210,7 тыс. рублей. Утвердить объем безвозмездных поступлений в сумме 8</w:t>
      </w:r>
      <w:r w:rsidR="00BE41AC">
        <w:rPr>
          <w:sz w:val="22"/>
          <w:szCs w:val="22"/>
        </w:rPr>
        <w:t> 460,6</w:t>
      </w:r>
      <w:r>
        <w:rPr>
          <w:sz w:val="22"/>
          <w:szCs w:val="22"/>
        </w:rPr>
        <w:t xml:space="preserve"> рублей.</w:t>
      </w:r>
    </w:p>
    <w:p w:rsidR="007E094F" w:rsidRDefault="007E094F" w:rsidP="007E094F">
      <w:pPr>
        <w:rPr>
          <w:sz w:val="22"/>
          <w:szCs w:val="22"/>
        </w:rPr>
      </w:pPr>
      <w:r>
        <w:rPr>
          <w:szCs w:val="24"/>
        </w:rPr>
        <w:t xml:space="preserve">            </w:t>
      </w:r>
      <w:r w:rsidR="00BE41AC">
        <w:rPr>
          <w:szCs w:val="24"/>
        </w:rPr>
        <w:t>3</w:t>
      </w:r>
      <w:r w:rsidR="00F24594" w:rsidRPr="00C73A2D">
        <w:rPr>
          <w:szCs w:val="24"/>
        </w:rPr>
        <w:t xml:space="preserve">. </w:t>
      </w:r>
      <w:r>
        <w:rPr>
          <w:sz w:val="22"/>
          <w:szCs w:val="22"/>
        </w:rPr>
        <w:t xml:space="preserve">  </w:t>
      </w:r>
      <w:r w:rsidRPr="008E4E46">
        <w:rPr>
          <w:sz w:val="22"/>
          <w:szCs w:val="22"/>
        </w:rPr>
        <w:t>В приложения к решению Совета Саровского сельск</w:t>
      </w:r>
      <w:r>
        <w:rPr>
          <w:sz w:val="22"/>
          <w:szCs w:val="22"/>
        </w:rPr>
        <w:t xml:space="preserve">ого поселения № 124  от 25.12.2015 года, </w:t>
      </w:r>
      <w:r w:rsidRPr="008E4E46">
        <w:rPr>
          <w:sz w:val="22"/>
          <w:szCs w:val="22"/>
        </w:rPr>
        <w:t>внести следующие изменения:</w:t>
      </w:r>
    </w:p>
    <w:p w:rsidR="007E094F" w:rsidRDefault="00D051A2" w:rsidP="007E094F">
      <w:r>
        <w:rPr>
          <w:sz w:val="22"/>
          <w:szCs w:val="22"/>
        </w:rPr>
        <w:t xml:space="preserve">             3</w:t>
      </w:r>
      <w:r w:rsidR="007E094F">
        <w:rPr>
          <w:sz w:val="22"/>
          <w:szCs w:val="22"/>
        </w:rPr>
        <w:t>.1.</w:t>
      </w:r>
      <w:r w:rsidR="00BA77C8" w:rsidRPr="00BA77C8">
        <w:t xml:space="preserve"> </w:t>
      </w:r>
      <w:r w:rsidR="00BA77C8">
        <w:t>В приложении 1 решения о бюджете «</w:t>
      </w:r>
      <w:r w:rsidR="00BA77C8">
        <w:rPr>
          <w:szCs w:val="24"/>
        </w:rPr>
        <w:t>П</w:t>
      </w:r>
      <w:r w:rsidR="00BA77C8" w:rsidRPr="00C73A2D">
        <w:rPr>
          <w:szCs w:val="24"/>
        </w:rPr>
        <w:t xml:space="preserve">еречень  главных администраторов доходов бюджета МО «Саровское сельское поселение» - органов местного самоуправления, органов местной администрации МО «Саровское сельское поселение», учреждений, созданных ими, и закрепляемые за ними виды (подвиды) доходов </w:t>
      </w:r>
      <w:r w:rsidR="00BA77C8">
        <w:rPr>
          <w:szCs w:val="24"/>
        </w:rPr>
        <w:t>бюджета МО «Саровское сельское поселение» на 2015</w:t>
      </w:r>
      <w:r w:rsidR="00BA77C8" w:rsidRPr="00C73A2D">
        <w:rPr>
          <w:szCs w:val="24"/>
        </w:rPr>
        <w:t xml:space="preserve"> год</w:t>
      </w:r>
      <w:r w:rsidR="00BA77C8">
        <w:rPr>
          <w:szCs w:val="24"/>
        </w:rPr>
        <w:t>»</w:t>
      </w:r>
      <w:r w:rsidR="00BA77C8" w:rsidRPr="00C73A2D">
        <w:rPr>
          <w:szCs w:val="24"/>
        </w:rPr>
        <w:t xml:space="preserve"> </w:t>
      </w:r>
      <w:r w:rsidR="00BA77C8">
        <w:t>исключить код дохода 901 2 02 03998 10 0000 151 «Единые субвенции бюджетам поселений»</w:t>
      </w:r>
      <w:r w:rsidR="009B1B72">
        <w:t>.</w:t>
      </w:r>
    </w:p>
    <w:p w:rsidR="00F91C2D" w:rsidRDefault="00D051A2" w:rsidP="007E094F">
      <w:pPr>
        <w:rPr>
          <w:szCs w:val="24"/>
        </w:rPr>
      </w:pPr>
      <w:r>
        <w:t xml:space="preserve">           3</w:t>
      </w:r>
      <w:r w:rsidR="00BA77C8">
        <w:t>.2.</w:t>
      </w:r>
      <w:r w:rsidR="00BA77C8" w:rsidRPr="00BA77C8">
        <w:rPr>
          <w:szCs w:val="24"/>
        </w:rPr>
        <w:t xml:space="preserve"> </w:t>
      </w:r>
      <w:r w:rsidR="00BA77C8">
        <w:rPr>
          <w:szCs w:val="24"/>
        </w:rPr>
        <w:t>Приложение 2 решения о бюджете «П</w:t>
      </w:r>
      <w:r w:rsidR="00BA77C8" w:rsidRPr="00C73A2D">
        <w:rPr>
          <w:szCs w:val="24"/>
        </w:rPr>
        <w:t>еречень  главных администраторов доходов бюджета МО «Саровское сельское поселение»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области,</w:t>
      </w:r>
      <w:r w:rsidR="00BA77C8">
        <w:rPr>
          <w:szCs w:val="24"/>
        </w:rPr>
        <w:t xml:space="preserve"> учреждений, созданных ими),</w:t>
      </w:r>
      <w:r w:rsidR="00BA77C8" w:rsidRPr="00C73A2D"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="00BA77C8" w:rsidRPr="00C73A2D">
        <w:rPr>
          <w:rFonts w:ascii="Times New Roman CYR" w:hAnsi="Times New Roman CYR" w:cs="Times New Roman CYR"/>
          <w:bCs/>
          <w:szCs w:val="24"/>
        </w:rPr>
        <w:t>органов местного самоуправления, органов местной администрации МО «Колпашевский район</w:t>
      </w:r>
      <w:r w:rsidR="00BA77C8" w:rsidRPr="00C73A2D">
        <w:rPr>
          <w:rFonts w:ascii="Times New Roman CYR" w:hAnsi="Times New Roman CYR" w:cs="Times New Roman CYR"/>
          <w:b/>
          <w:bCs/>
          <w:szCs w:val="24"/>
        </w:rPr>
        <w:t>»</w:t>
      </w:r>
      <w:r w:rsidR="00BA77C8" w:rsidRPr="00C73A2D">
        <w:rPr>
          <w:szCs w:val="24"/>
        </w:rPr>
        <w:t xml:space="preserve"> </w:t>
      </w:r>
      <w:r w:rsidR="00BA77C8">
        <w:rPr>
          <w:szCs w:val="24"/>
        </w:rPr>
        <w:t>и учреждений, созданных ими</w:t>
      </w:r>
      <w:r w:rsidR="00BA77C8" w:rsidRPr="00C73A2D">
        <w:rPr>
          <w:szCs w:val="24"/>
        </w:rPr>
        <w:t xml:space="preserve"> и закрепляемые за ними виды (подвиды) доходов н</w:t>
      </w:r>
      <w:r w:rsidR="00BA77C8">
        <w:rPr>
          <w:szCs w:val="24"/>
        </w:rPr>
        <w:t>а 2015</w:t>
      </w:r>
      <w:r w:rsidR="00BA77C8" w:rsidRPr="00C73A2D">
        <w:rPr>
          <w:szCs w:val="24"/>
        </w:rPr>
        <w:t xml:space="preserve"> год</w:t>
      </w:r>
      <w:r w:rsidR="00BA77C8">
        <w:rPr>
          <w:szCs w:val="24"/>
        </w:rPr>
        <w:t>»</w:t>
      </w:r>
      <w:r w:rsidR="00BA77C8" w:rsidRPr="00C73A2D">
        <w:rPr>
          <w:szCs w:val="24"/>
        </w:rPr>
        <w:t xml:space="preserve"> </w:t>
      </w:r>
      <w:r w:rsidR="00BA77C8">
        <w:rPr>
          <w:szCs w:val="24"/>
        </w:rPr>
        <w:t>изложить в новой редакции согласно приложению 1</w:t>
      </w:r>
      <w:r w:rsidR="00BA77C8" w:rsidRPr="00C73A2D">
        <w:rPr>
          <w:szCs w:val="24"/>
        </w:rPr>
        <w:t xml:space="preserve"> к настоящему решению.</w:t>
      </w:r>
      <w:r w:rsidR="009B1B72">
        <w:rPr>
          <w:szCs w:val="24"/>
        </w:rPr>
        <w:t xml:space="preserve">  </w:t>
      </w:r>
    </w:p>
    <w:p w:rsidR="009B1B72" w:rsidRDefault="009B1B72" w:rsidP="007E094F">
      <w:pPr>
        <w:rPr>
          <w:sz w:val="22"/>
          <w:szCs w:val="22"/>
        </w:rPr>
      </w:pPr>
      <w:r>
        <w:rPr>
          <w:szCs w:val="24"/>
        </w:rPr>
        <w:t xml:space="preserve">       </w:t>
      </w:r>
      <w:r w:rsidR="00F91C2D">
        <w:rPr>
          <w:szCs w:val="24"/>
        </w:rPr>
        <w:t xml:space="preserve">   </w:t>
      </w:r>
      <w:r w:rsidR="00D051A2">
        <w:rPr>
          <w:szCs w:val="24"/>
        </w:rPr>
        <w:t>3</w:t>
      </w:r>
      <w:r w:rsidR="00BE41AC">
        <w:rPr>
          <w:szCs w:val="24"/>
        </w:rPr>
        <w:t>.3.</w:t>
      </w:r>
      <w:r w:rsidR="00F91C2D">
        <w:rPr>
          <w:bCs/>
        </w:rPr>
        <w:t>Приложение 3 «Объем межбюджетных трансфертов бюджету МО «Саровское сельское поселен</w:t>
      </w:r>
      <w:r w:rsidR="004E2316">
        <w:rPr>
          <w:bCs/>
        </w:rPr>
        <w:t>ие» из районного бюджета на 2015</w:t>
      </w:r>
      <w:r w:rsidR="00F91C2D">
        <w:rPr>
          <w:bCs/>
        </w:rPr>
        <w:t xml:space="preserve"> год» изложить в ново</w:t>
      </w:r>
      <w:r w:rsidR="00BE41AC">
        <w:rPr>
          <w:bCs/>
        </w:rPr>
        <w:t>й редакции согласно приложению 2</w:t>
      </w:r>
      <w:r w:rsidR="00F91C2D">
        <w:rPr>
          <w:bCs/>
        </w:rPr>
        <w:t xml:space="preserve"> к настоящему решению.</w:t>
      </w:r>
    </w:p>
    <w:p w:rsidR="007E094F" w:rsidRDefault="00D051A2" w:rsidP="007E094F">
      <w:pPr>
        <w:rPr>
          <w:sz w:val="22"/>
          <w:szCs w:val="22"/>
        </w:rPr>
      </w:pPr>
      <w:r>
        <w:rPr>
          <w:sz w:val="22"/>
          <w:szCs w:val="22"/>
        </w:rPr>
        <w:t xml:space="preserve">           3</w:t>
      </w:r>
      <w:r w:rsidR="000A65DE">
        <w:rPr>
          <w:sz w:val="22"/>
          <w:szCs w:val="22"/>
        </w:rPr>
        <w:t>.4.</w:t>
      </w:r>
      <w:r w:rsidR="007E094F">
        <w:rPr>
          <w:sz w:val="22"/>
          <w:szCs w:val="22"/>
        </w:rPr>
        <w:t xml:space="preserve"> Приложение 6 «Ведомственная структура расходов бюджета МО «Саровское сельское поселение» на 2014 год» принять в ново</w:t>
      </w:r>
      <w:r w:rsidR="00BE41AC">
        <w:rPr>
          <w:sz w:val="22"/>
          <w:szCs w:val="22"/>
        </w:rPr>
        <w:t>й редакции согласно приложению 3</w:t>
      </w:r>
      <w:r w:rsidR="007E094F">
        <w:rPr>
          <w:sz w:val="22"/>
          <w:szCs w:val="22"/>
        </w:rPr>
        <w:t xml:space="preserve"> к настоящему решению.</w:t>
      </w:r>
    </w:p>
    <w:p w:rsidR="007E094F" w:rsidRPr="00D82EFF" w:rsidRDefault="00D051A2" w:rsidP="007E094F">
      <w:pPr>
        <w:rPr>
          <w:sz w:val="22"/>
          <w:szCs w:val="22"/>
        </w:rPr>
      </w:pPr>
      <w:r>
        <w:rPr>
          <w:sz w:val="22"/>
          <w:szCs w:val="22"/>
        </w:rPr>
        <w:t xml:space="preserve">           4</w:t>
      </w:r>
      <w:r w:rsidR="007E094F"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 w:rsidR="004E2316">
        <w:rPr>
          <w:sz w:val="22"/>
          <w:szCs w:val="22"/>
        </w:rPr>
        <w:t>ования и действует до 31.12.2015</w:t>
      </w:r>
      <w:r w:rsidR="007E094F" w:rsidRPr="00D82EFF">
        <w:rPr>
          <w:sz w:val="22"/>
          <w:szCs w:val="22"/>
        </w:rPr>
        <w:t>г.</w:t>
      </w:r>
    </w:p>
    <w:p w:rsidR="007E094F" w:rsidRPr="00D82EFF" w:rsidRDefault="00D051A2" w:rsidP="007E094F">
      <w:pPr>
        <w:rPr>
          <w:sz w:val="22"/>
          <w:szCs w:val="22"/>
        </w:rPr>
      </w:pPr>
      <w:r>
        <w:rPr>
          <w:sz w:val="22"/>
          <w:szCs w:val="22"/>
        </w:rPr>
        <w:t xml:space="preserve">           5</w:t>
      </w:r>
      <w:r w:rsidR="007E094F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7E094F" w:rsidRDefault="007E094F" w:rsidP="007E094F">
      <w:pPr>
        <w:rPr>
          <w:sz w:val="22"/>
          <w:szCs w:val="22"/>
        </w:rPr>
      </w:pPr>
    </w:p>
    <w:p w:rsidR="007E094F" w:rsidRDefault="007E094F" w:rsidP="007E094F">
      <w:pPr>
        <w:rPr>
          <w:sz w:val="22"/>
          <w:szCs w:val="22"/>
        </w:rPr>
      </w:pPr>
      <w:r>
        <w:rPr>
          <w:sz w:val="22"/>
          <w:szCs w:val="22"/>
        </w:rPr>
        <w:t xml:space="preserve">   Председатель Совета Саровского сельского поселения                              А.П.Трифонов   </w:t>
      </w:r>
    </w:p>
    <w:p w:rsidR="007E094F" w:rsidRDefault="007E094F" w:rsidP="007E094F">
      <w:pPr>
        <w:rPr>
          <w:sz w:val="22"/>
          <w:szCs w:val="22"/>
        </w:rPr>
      </w:pPr>
    </w:p>
    <w:p w:rsidR="007E094F" w:rsidRDefault="007E094F" w:rsidP="007E094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E4E46">
        <w:rPr>
          <w:sz w:val="22"/>
          <w:szCs w:val="22"/>
        </w:rPr>
        <w:t xml:space="preserve"> Глава поселения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8E4E46">
        <w:rPr>
          <w:sz w:val="22"/>
          <w:szCs w:val="22"/>
        </w:rPr>
        <w:t xml:space="preserve">      В.Н.Вик</w:t>
      </w:r>
      <w:r>
        <w:rPr>
          <w:sz w:val="22"/>
          <w:szCs w:val="22"/>
        </w:rPr>
        <w:t>торов</w:t>
      </w:r>
    </w:p>
    <w:tbl>
      <w:tblPr>
        <w:tblW w:w="12313" w:type="dxa"/>
        <w:tblLook w:val="0000" w:firstRow="0" w:lastRow="0" w:firstColumn="0" w:lastColumn="0" w:noHBand="0" w:noVBand="0"/>
      </w:tblPr>
      <w:tblGrid>
        <w:gridCol w:w="93"/>
        <w:gridCol w:w="582"/>
        <w:gridCol w:w="572"/>
        <w:gridCol w:w="2638"/>
        <w:gridCol w:w="676"/>
        <w:gridCol w:w="5612"/>
        <w:gridCol w:w="122"/>
        <w:gridCol w:w="864"/>
        <w:gridCol w:w="194"/>
        <w:gridCol w:w="766"/>
        <w:gridCol w:w="194"/>
      </w:tblGrid>
      <w:tr w:rsidR="00196942" w:rsidRPr="002F2385" w:rsidTr="00BA77C8">
        <w:trPr>
          <w:gridAfter w:val="4"/>
          <w:wAfter w:w="2018" w:type="dxa"/>
          <w:trHeight w:val="315"/>
        </w:trPr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783C77" w:rsidP="00783C77">
            <w:pPr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Cs w:val="22"/>
              </w:rPr>
              <w:t xml:space="preserve">                            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6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309" w:rsidRDefault="007F2309" w:rsidP="002417B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83C77" w:rsidRDefault="00783C77" w:rsidP="002417B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Приложение 1</w:t>
            </w:r>
            <w:r w:rsidR="00196942" w:rsidRPr="002F2385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</w:p>
          <w:p w:rsidR="00196942" w:rsidRPr="002F2385" w:rsidRDefault="00196942" w:rsidP="002417B8">
            <w:pPr>
              <w:jc w:val="right"/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 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к решению Совета</w:t>
            </w:r>
          </w:p>
        </w:tc>
      </w:tr>
      <w:tr w:rsidR="00196942" w:rsidRPr="002F2385" w:rsidTr="00BA77C8">
        <w:trPr>
          <w:gridAfter w:val="4"/>
          <w:wAfter w:w="2018" w:type="dxa"/>
          <w:trHeight w:val="269"/>
        </w:trPr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6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2417B8">
            <w:pPr>
              <w:jc w:val="right"/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                                                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Саровского сельского  поселения        </w:t>
            </w:r>
          </w:p>
        </w:tc>
      </w:tr>
      <w:tr w:rsidR="00196942" w:rsidRPr="002F2385" w:rsidTr="00BA77C8">
        <w:trPr>
          <w:gridAfter w:val="4"/>
          <w:wAfter w:w="2018" w:type="dxa"/>
          <w:trHeight w:val="315"/>
        </w:trPr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6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942" w:rsidRDefault="00196942" w:rsidP="002417B8">
            <w:pPr>
              <w:jc w:val="right"/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</w:t>
            </w:r>
            <w:r w:rsidR="00E04A5C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от</w:t>
            </w:r>
            <w:r w:rsidR="00090BE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1852AC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="00090BEA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="008807FB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="00730E9B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8807FB">
              <w:rPr>
                <w:rFonts w:ascii="Times New Roman CYR" w:hAnsi="Times New Roman CYR" w:cs="Times New Roman CYR"/>
                <w:sz w:val="22"/>
                <w:szCs w:val="22"/>
              </w:rPr>
              <w:t>.2015</w:t>
            </w:r>
            <w:r w:rsidR="00E04A5C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 №</w:t>
            </w:r>
            <w:r w:rsidR="00730E9B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736783">
              <w:rPr>
                <w:rFonts w:ascii="Times New Roman CYR" w:hAnsi="Times New Roman CYR" w:cs="Times New Roman CYR"/>
                <w:sz w:val="22"/>
                <w:szCs w:val="22"/>
              </w:rPr>
              <w:t>131</w:t>
            </w:r>
          </w:p>
          <w:p w:rsidR="00196942" w:rsidRPr="002F2385" w:rsidRDefault="00196942" w:rsidP="002417B8">
            <w:pPr>
              <w:jc w:val="right"/>
              <w:rPr>
                <w:rFonts w:ascii="Times New Roman CYR" w:hAnsi="Times New Roman CYR" w:cs="Times New Roman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2034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   Перечень </w:t>
            </w: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главных а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дминистраторов доходов бюджета</w:t>
            </w:r>
          </w:p>
          <w:p w:rsidR="00196942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</w:t>
            </w: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МО </w:t>
            </w:r>
            <w:r w:rsidR="001852A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«</w:t>
            </w: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Саровское сельское поселение</w:t>
            </w:r>
            <w:r w:rsidR="001852A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»</w:t>
            </w: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1852A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–</w:t>
            </w: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области,</w:t>
            </w:r>
            <w:r w:rsidR="00F25FB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учреждений, созданных ими),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C62B61"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органов местного самоуправления, органов местной администрации МО «Колпашевский район», </w:t>
            </w: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722D4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учреждений, созданных</w:t>
            </w:r>
            <w:r w:rsidR="00F25FB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ими</w:t>
            </w: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и закрепляемые за ними виды </w:t>
            </w:r>
            <w:r w:rsidR="002B232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(подвиды) доходов на 2015</w:t>
            </w: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год</w:t>
            </w:r>
          </w:p>
          <w:p w:rsidR="00196942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</w:p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</w:p>
        </w:tc>
        <w:tc>
          <w:tcPr>
            <w:tcW w:w="1180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945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852AC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Cs w:val="22"/>
              </w:rPr>
              <w:t xml:space="preserve"> </w:t>
            </w:r>
          </w:p>
        </w:tc>
        <w:tc>
          <w:tcPr>
            <w:tcW w:w="3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Коды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кла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ссификации </w:t>
            </w:r>
          </w:p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доходов бюджета МО "Саровское сельское поселение "</w:t>
            </w:r>
          </w:p>
        </w:tc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DC089F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главных администраторов доходов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бюджета МО "Саровское сельское поселение" и закрепляемых </w:t>
            </w:r>
            <w:r w:rsidRPr="00DC089F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 ними видов (подвидов) доходов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276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8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2" w:rsidRPr="002F2385" w:rsidRDefault="00196942" w:rsidP="00516A0D">
            <w:pPr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1852AC">
        <w:trPr>
          <w:gridBefore w:val="1"/>
          <w:wBefore w:w="93" w:type="dxa"/>
          <w:trHeight w:val="672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2" w:rsidRPr="002F2385" w:rsidRDefault="00196942" w:rsidP="00516A0D">
            <w:pPr>
              <w:jc w:val="center"/>
              <w:rPr>
                <w:b/>
                <w:bCs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78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081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1 16 25030 01 0000 140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2" w:rsidRPr="00CA6F46" w:rsidRDefault="00CA6F46" w:rsidP="00516A0D">
            <w:pPr>
              <w:rPr>
                <w:bCs/>
                <w:sz w:val="22"/>
                <w:szCs w:val="22"/>
              </w:rPr>
            </w:pPr>
            <w:r w:rsidRPr="00CA6F4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696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081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1 16 25060 01 0000 140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2" w:rsidRPr="002F2385" w:rsidRDefault="00196942" w:rsidP="00516A0D">
            <w:pPr>
              <w:rPr>
                <w:bCs/>
                <w:szCs w:val="22"/>
              </w:rPr>
            </w:pPr>
            <w:r w:rsidRPr="002F2385">
              <w:rPr>
                <w:bCs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78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081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1 16 90050 10 0000 140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2" w:rsidRPr="002F2385" w:rsidRDefault="00196942" w:rsidP="00516A0D">
            <w:pPr>
              <w:rPr>
                <w:bCs/>
                <w:szCs w:val="22"/>
              </w:rPr>
            </w:pPr>
            <w:r w:rsidRPr="002F2385">
              <w:rPr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1852AC">
        <w:trPr>
          <w:gridBefore w:val="1"/>
          <w:wBefore w:w="93" w:type="dxa"/>
          <w:trHeight w:val="574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2" w:rsidRPr="002F2385" w:rsidRDefault="00196942" w:rsidP="00516A0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76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100 1 03 02230 01 0000 110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2" w:rsidRPr="00306B8F" w:rsidRDefault="00F25FBE" w:rsidP="00516A0D">
            <w:pPr>
              <w:rPr>
                <w:bCs/>
                <w:szCs w:val="22"/>
              </w:rPr>
            </w:pPr>
            <w:r w:rsidRPr="0056172C">
              <w:rPr>
                <w:rFonts w:ascii="Times New Roman CYR" w:hAnsi="Times New Roman CYR" w:cs="Times New Roman CYR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76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100 1 03 02240 01 0000 110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2" w:rsidRPr="00306B8F" w:rsidRDefault="00F25FBE" w:rsidP="00516A0D">
            <w:pPr>
              <w:rPr>
                <w:bCs/>
                <w:szCs w:val="22"/>
              </w:rPr>
            </w:pPr>
            <w:r w:rsidRPr="0056172C">
              <w:rPr>
                <w:rFonts w:ascii="Times New Roman CYR" w:hAnsi="Times New Roman CYR" w:cs="Times New Roman CYR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26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100 1 03 02250 01 0000 110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2" w:rsidRPr="00306B8F" w:rsidRDefault="00F25FBE" w:rsidP="00516A0D">
            <w:pPr>
              <w:rPr>
                <w:bCs/>
                <w:szCs w:val="22"/>
              </w:rPr>
            </w:pPr>
            <w:r w:rsidRPr="0056172C">
              <w:rPr>
                <w:rFonts w:ascii="Times New Roman CYR" w:hAnsi="Times New Roman CYR" w:cs="Times New Roman CYR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76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100 1 03 02260 01 0000 110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2" w:rsidRPr="00306B8F" w:rsidRDefault="00F25FBE" w:rsidP="00516A0D">
            <w:pPr>
              <w:rPr>
                <w:bCs/>
                <w:szCs w:val="22"/>
              </w:rPr>
            </w:pPr>
            <w:r w:rsidRPr="0056172C">
              <w:rPr>
                <w:rFonts w:ascii="Times New Roman CYR" w:hAnsi="Times New Roman CYR" w:cs="Times New Roman CYR"/>
                <w:sz w:val="22"/>
                <w:szCs w:val="22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1852AC">
        <w:trPr>
          <w:gridBefore w:val="1"/>
          <w:wBefore w:w="93" w:type="dxa"/>
          <w:trHeight w:val="849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2" w:rsidRPr="002F2385" w:rsidRDefault="00603517" w:rsidP="00516A0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У</w:t>
            </w:r>
            <w:r w:rsidR="00196942" w:rsidRPr="002F2385">
              <w:rPr>
                <w:b/>
                <w:bCs/>
                <w:sz w:val="22"/>
                <w:szCs w:val="22"/>
              </w:rPr>
              <w:t>правление Федеральной службы по надзору в сфере защиты прав потребителей и благополучия человека по Томской области</w:t>
            </w:r>
          </w:p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1852AC">
        <w:trPr>
          <w:gridBefore w:val="1"/>
          <w:wBefore w:w="93" w:type="dxa"/>
          <w:trHeight w:val="481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141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1 16 25060 01 0000 140</w:t>
            </w:r>
          </w:p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2" w:rsidRPr="002F2385" w:rsidRDefault="00196942" w:rsidP="00516A0D">
            <w:pPr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  <w:p w:rsidR="00196942" w:rsidRPr="002F2385" w:rsidRDefault="00196942" w:rsidP="00516A0D">
            <w:pPr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1852AC">
        <w:trPr>
          <w:gridBefore w:val="1"/>
          <w:wBefore w:w="93" w:type="dxa"/>
          <w:trHeight w:val="804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141 </w:t>
            </w:r>
            <w:r w:rsidR="009511F3">
              <w:rPr>
                <w:rFonts w:ascii="Times New Roman CYR" w:hAnsi="Times New Roman CYR" w:cs="Times New Roman CYR"/>
                <w:sz w:val="22"/>
                <w:szCs w:val="22"/>
              </w:rPr>
              <w:t>1 16 25074 10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 0000 140</w:t>
            </w:r>
          </w:p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2" w:rsidRPr="002F2385" w:rsidRDefault="00196942" w:rsidP="00516A0D">
            <w:pPr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 (штрафы) за нарушение лесного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законодательства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лесных участках, находящихся в собственности поселений</w:t>
            </w:r>
          </w:p>
          <w:p w:rsidR="00196942" w:rsidRPr="002F2385" w:rsidRDefault="00196942" w:rsidP="00516A0D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1253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141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1 16 25085 10 0000 140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2" w:rsidRPr="002F2385" w:rsidRDefault="00196942" w:rsidP="00516A0D">
            <w:pPr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 (штрафы) за нарушение водного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законодательства</w:t>
            </w:r>
            <w:r w:rsidR="00BA77C8">
              <w:rPr>
                <w:rFonts w:ascii="Times New Roman CYR" w:hAnsi="Times New Roman CYR" w:cs="Times New Roman CYR"/>
                <w:sz w:val="22"/>
                <w:szCs w:val="22"/>
              </w:rPr>
              <w:t>, установленное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водных объектах, находящихся в собственности поселений</w:t>
            </w:r>
          </w:p>
          <w:p w:rsidR="00196942" w:rsidRPr="002F2385" w:rsidRDefault="00196942" w:rsidP="00516A0D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685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141 </w:t>
            </w:r>
            <w:r w:rsidRPr="002F2385">
              <w:rPr>
                <w:sz w:val="22"/>
                <w:szCs w:val="22"/>
              </w:rPr>
              <w:t>1 16 28000 01 0000 140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2" w:rsidRPr="002F2385" w:rsidRDefault="00196942" w:rsidP="00516A0D">
            <w:pPr>
              <w:jc w:val="both"/>
              <w:rPr>
                <w:szCs w:val="22"/>
              </w:rPr>
            </w:pPr>
            <w:r w:rsidRPr="002F2385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838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141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1 16 90050 10 0000 140</w:t>
            </w:r>
          </w:p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2" w:rsidRPr="002F2385" w:rsidRDefault="00196942" w:rsidP="00516A0D">
            <w:pPr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  <w:p w:rsidR="00196942" w:rsidRPr="002F2385" w:rsidRDefault="00196942" w:rsidP="00516A0D">
            <w:pPr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516A0D">
            <w:pPr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63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Управление Федеральной антимонопольной службы</w:t>
            </w:r>
            <w:r w:rsidR="00B82A0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России</w:t>
            </w: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по Томской области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1052"/>
        </w:trPr>
        <w:tc>
          <w:tcPr>
            <w:tcW w:w="58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161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1 16 33050 10 0000 140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</w:t>
            </w:r>
            <w:r w:rsidR="00BA77C8"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контрактной системе в сфере закупок товаров,  работ,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 услуг для</w:t>
            </w:r>
            <w:r w:rsidR="00BA77C8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обеспечения государственных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BA77C8">
              <w:rPr>
                <w:rFonts w:ascii="Times New Roman CYR" w:hAnsi="Times New Roman CYR" w:cs="Times New Roman CYR"/>
                <w:sz w:val="22"/>
                <w:szCs w:val="22"/>
              </w:rPr>
              <w:t xml:space="preserve">и муниципальных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нужд</w:t>
            </w:r>
            <w:r w:rsidR="00BA77C8">
              <w:rPr>
                <w:rFonts w:ascii="Times New Roman CYR" w:hAnsi="Times New Roman CYR" w:cs="Times New Roman CYR"/>
                <w:sz w:val="22"/>
                <w:szCs w:val="22"/>
              </w:rPr>
              <w:t xml:space="preserve"> для нужд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поселений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915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161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1 16 90050 10 0000 140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57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Управление Федеральной налоговой службы </w:t>
            </w:r>
            <w:r w:rsidR="00F25FB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России </w:t>
            </w: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 Томской области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315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182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1 01 02000 01 0000 110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315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182 1 05 03000 01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 0000 110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915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182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1 06 01030 10 0000 110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wBefore w:w="93" w:type="dxa"/>
          <w:trHeight w:val="1575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182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1 06 06013 10 0000 110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gridAfter w:val="1"/>
          <w:wBefore w:w="93" w:type="dxa"/>
          <w:wAfter w:w="194" w:type="dxa"/>
          <w:trHeight w:val="1440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182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1 06 06023 10 0000 110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gridAfter w:val="1"/>
          <w:wBefore w:w="93" w:type="dxa"/>
          <w:wAfter w:w="194" w:type="dxa"/>
          <w:trHeight w:val="405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b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gridAfter w:val="1"/>
          <w:wBefore w:w="93" w:type="dxa"/>
          <w:wAfter w:w="194" w:type="dxa"/>
          <w:trHeight w:val="405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321 </w:t>
            </w:r>
            <w:r w:rsidRPr="002F2385">
              <w:rPr>
                <w:sz w:val="22"/>
                <w:szCs w:val="22"/>
              </w:rPr>
              <w:t>1 16 25060 01 0000 140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rPr>
                <w:rFonts w:ascii="Times New Roman CYR" w:hAnsi="Times New Roman CYR" w:cs="Times New Roman CYR"/>
                <w:bCs/>
                <w:szCs w:val="22"/>
              </w:rPr>
            </w:pPr>
            <w:r w:rsidRPr="002F23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gridAfter w:val="1"/>
          <w:wBefore w:w="93" w:type="dxa"/>
          <w:wAfter w:w="194" w:type="dxa"/>
          <w:trHeight w:val="405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321 </w:t>
            </w:r>
            <w:r w:rsidRPr="002F2385">
              <w:rPr>
                <w:sz w:val="22"/>
                <w:szCs w:val="22"/>
              </w:rPr>
              <w:t>1 16 90050 10 0000 140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rPr>
                <w:rFonts w:ascii="Times New Roman CYR" w:hAnsi="Times New Roman CYR" w:cs="Times New Roman CYR"/>
                <w:bCs/>
                <w:szCs w:val="22"/>
              </w:rPr>
            </w:pPr>
            <w:r w:rsidRPr="002F23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gridAfter w:val="1"/>
          <w:wBefore w:w="93" w:type="dxa"/>
          <w:wAfter w:w="194" w:type="dxa"/>
          <w:trHeight w:val="536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b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bCs/>
                <w:szCs w:val="22"/>
              </w:rPr>
            </w:pPr>
            <w:r w:rsidRPr="002F238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Управление Федеральной службы судебных приставов по Томской области</w:t>
            </w:r>
          </w:p>
          <w:p w:rsidR="00196942" w:rsidRPr="002F2385" w:rsidRDefault="00196942" w:rsidP="00516A0D">
            <w:pPr>
              <w:jc w:val="center"/>
              <w:rPr>
                <w:b/>
                <w:szCs w:val="22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gridAfter w:val="1"/>
          <w:wBefore w:w="93" w:type="dxa"/>
          <w:wAfter w:w="194" w:type="dxa"/>
          <w:trHeight w:val="1001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b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322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1 16 21050 10 0000 140</w:t>
            </w:r>
          </w:p>
          <w:p w:rsidR="00196942" w:rsidRPr="002F2385" w:rsidRDefault="00196942" w:rsidP="00516A0D">
            <w:pPr>
              <w:jc w:val="center"/>
              <w:rPr>
                <w:szCs w:val="22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  <w:p w:rsidR="00196942" w:rsidRPr="002F2385" w:rsidRDefault="00196942" w:rsidP="00516A0D">
            <w:pPr>
              <w:rPr>
                <w:b/>
                <w:szCs w:val="22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gridAfter w:val="1"/>
          <w:wBefore w:w="93" w:type="dxa"/>
          <w:wAfter w:w="194" w:type="dxa"/>
          <w:trHeight w:val="405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b/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jc w:val="center"/>
              <w:rPr>
                <w:b/>
                <w:szCs w:val="22"/>
              </w:rPr>
            </w:pPr>
            <w:r w:rsidRPr="002F2385">
              <w:rPr>
                <w:b/>
                <w:sz w:val="22"/>
                <w:szCs w:val="22"/>
              </w:rPr>
              <w:t>Департамент финансов Томской области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gridAfter w:val="1"/>
          <w:wBefore w:w="93" w:type="dxa"/>
          <w:wAfter w:w="194" w:type="dxa"/>
          <w:trHeight w:val="405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806 </w:t>
            </w:r>
            <w:r w:rsidRPr="002F2385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rPr>
                <w:szCs w:val="22"/>
              </w:rPr>
            </w:pPr>
            <w:r w:rsidRPr="002F2385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1"/>
          <w:gridAfter w:val="1"/>
          <w:wBefore w:w="93" w:type="dxa"/>
          <w:wAfter w:w="194" w:type="dxa"/>
          <w:trHeight w:val="405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806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1 16 90050 10 0000 140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rPr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B82A08" w:rsidRPr="002F2385" w:rsidTr="00BA77C8">
        <w:trPr>
          <w:gridBefore w:val="1"/>
          <w:gridAfter w:val="1"/>
          <w:wBefore w:w="93" w:type="dxa"/>
          <w:wAfter w:w="194" w:type="dxa"/>
          <w:trHeight w:val="405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08" w:rsidRPr="002F2385" w:rsidRDefault="00B82A08" w:rsidP="00516A0D">
            <w:pPr>
              <w:jc w:val="center"/>
              <w:rPr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08" w:rsidRDefault="00B82A08" w:rsidP="00516A0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A08" w:rsidRPr="002F2385" w:rsidRDefault="00B82A08" w:rsidP="00516A0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529C0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Комитет государственного финансового контроля Томской области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2A08" w:rsidRPr="002F2385" w:rsidRDefault="00B82A08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2A08" w:rsidRPr="002F2385" w:rsidRDefault="00B82A08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B82A08" w:rsidRPr="002F2385" w:rsidTr="00BA77C8">
        <w:trPr>
          <w:gridBefore w:val="1"/>
          <w:gridAfter w:val="1"/>
          <w:wBefore w:w="93" w:type="dxa"/>
          <w:wAfter w:w="194" w:type="dxa"/>
          <w:trHeight w:val="405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08" w:rsidRPr="002F2385" w:rsidRDefault="00B82A08" w:rsidP="00516A0D">
            <w:pPr>
              <w:jc w:val="center"/>
              <w:rPr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08" w:rsidRDefault="00B82A08" w:rsidP="00B82A0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808 1 16 33050 05 0000 140</w:t>
            </w:r>
          </w:p>
          <w:p w:rsidR="00B82A08" w:rsidRDefault="00B82A08" w:rsidP="00516A0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A08" w:rsidRPr="00F529C0" w:rsidRDefault="00B82A08" w:rsidP="00516A0D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2A08" w:rsidRPr="002F2385" w:rsidRDefault="00B82A08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2A08" w:rsidRPr="002F2385" w:rsidRDefault="00B82A08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B82A08" w:rsidRPr="002F2385" w:rsidTr="00BA77C8">
        <w:trPr>
          <w:gridBefore w:val="1"/>
          <w:gridAfter w:val="1"/>
          <w:wBefore w:w="93" w:type="dxa"/>
          <w:wAfter w:w="194" w:type="dxa"/>
          <w:trHeight w:val="405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A08" w:rsidRPr="002F2385" w:rsidRDefault="00B82A08" w:rsidP="00516A0D">
            <w:pPr>
              <w:jc w:val="center"/>
              <w:rPr>
                <w:szCs w:val="22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08" w:rsidRDefault="00B82A08" w:rsidP="00516A0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808 1 16 18050 05 0000 140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A08" w:rsidRDefault="00B82A08" w:rsidP="00516A0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2A08" w:rsidRPr="002F2385" w:rsidRDefault="00B82A08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2A08" w:rsidRPr="002F2385" w:rsidRDefault="00B82A08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2"/>
          <w:gridAfter w:val="1"/>
          <w:wBefore w:w="675" w:type="dxa"/>
          <w:wAfter w:w="194" w:type="dxa"/>
          <w:trHeight w:val="405"/>
        </w:trPr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jc w:val="center"/>
              <w:rPr>
                <w:b/>
                <w:szCs w:val="22"/>
              </w:rPr>
            </w:pPr>
            <w:r w:rsidRPr="002F2385">
              <w:rPr>
                <w:b/>
                <w:sz w:val="22"/>
                <w:szCs w:val="22"/>
              </w:rPr>
              <w:t>Департамент природных ресурсов и охраны окружающей среды Томской области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2"/>
          <w:gridAfter w:val="1"/>
          <w:wBefore w:w="675" w:type="dxa"/>
          <w:wAfter w:w="194" w:type="dxa"/>
          <w:trHeight w:val="405"/>
        </w:trPr>
        <w:tc>
          <w:tcPr>
            <w:tcW w:w="3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810 </w:t>
            </w:r>
            <w:r w:rsidRPr="002F2385">
              <w:rPr>
                <w:sz w:val="22"/>
                <w:szCs w:val="22"/>
              </w:rPr>
              <w:t>1 16 90050 10 0000 140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rPr>
                <w:szCs w:val="22"/>
              </w:rPr>
            </w:pPr>
            <w:r w:rsidRPr="002F238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2"/>
          <w:gridAfter w:val="1"/>
          <w:wBefore w:w="675" w:type="dxa"/>
          <w:wAfter w:w="194" w:type="dxa"/>
          <w:trHeight w:val="405"/>
        </w:trPr>
        <w:tc>
          <w:tcPr>
            <w:tcW w:w="3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Default="00196942" w:rsidP="00516A0D">
            <w:pPr>
              <w:jc w:val="center"/>
              <w:rPr>
                <w:szCs w:val="22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D6F27" w:rsidRDefault="00196942" w:rsidP="00516A0D">
            <w:pPr>
              <w:jc w:val="center"/>
              <w:rPr>
                <w:b/>
                <w:szCs w:val="22"/>
              </w:rPr>
            </w:pPr>
            <w:r w:rsidRPr="002D6F27">
              <w:rPr>
                <w:b/>
                <w:sz w:val="22"/>
                <w:szCs w:val="22"/>
              </w:rPr>
              <w:t>Администрация Колпашевского района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2"/>
          <w:gridAfter w:val="1"/>
          <w:wBefore w:w="675" w:type="dxa"/>
          <w:wAfter w:w="194" w:type="dxa"/>
          <w:trHeight w:val="405"/>
        </w:trPr>
        <w:tc>
          <w:tcPr>
            <w:tcW w:w="3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63685C" w:rsidRDefault="00196942" w:rsidP="00516A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901 1 16 90050 10 0</w:t>
            </w:r>
            <w:r w:rsidRPr="0063685C">
              <w:rPr>
                <w:sz w:val="22"/>
                <w:szCs w:val="22"/>
              </w:rPr>
              <w:t>000 140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63685C" w:rsidRDefault="00196942" w:rsidP="00516A0D">
            <w:pPr>
              <w:rPr>
                <w:szCs w:val="24"/>
              </w:rPr>
            </w:pPr>
            <w:r w:rsidRPr="00CB514F">
              <w:rPr>
                <w:snapToGrid w:val="0"/>
                <w:szCs w:val="2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2"/>
          <w:gridAfter w:val="1"/>
          <w:wBefore w:w="675" w:type="dxa"/>
          <w:wAfter w:w="194" w:type="dxa"/>
          <w:trHeight w:val="405"/>
        </w:trPr>
        <w:tc>
          <w:tcPr>
            <w:tcW w:w="3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901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1 17 01050 10 0000 180</w:t>
            </w:r>
          </w:p>
          <w:p w:rsidR="00196942" w:rsidRPr="0063685C" w:rsidRDefault="00196942" w:rsidP="00516A0D">
            <w:pPr>
              <w:jc w:val="center"/>
              <w:rPr>
                <w:szCs w:val="22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Невыясненные поступления, зачисляемые в бюджеты поселений</w:t>
            </w:r>
          </w:p>
          <w:p w:rsidR="00196942" w:rsidRPr="0063685C" w:rsidRDefault="00196942" w:rsidP="00516A0D">
            <w:pPr>
              <w:rPr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2"/>
          <w:gridAfter w:val="1"/>
          <w:wBefore w:w="675" w:type="dxa"/>
          <w:wAfter w:w="194" w:type="dxa"/>
          <w:trHeight w:val="405"/>
        </w:trPr>
        <w:tc>
          <w:tcPr>
            <w:tcW w:w="3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9B1B72" w:rsidP="00516A0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казенное учреждение</w:t>
            </w:r>
            <w:r w:rsidR="00196942" w:rsidRPr="002F2385">
              <w:rPr>
                <w:b/>
                <w:sz w:val="22"/>
                <w:szCs w:val="22"/>
              </w:rPr>
              <w:t xml:space="preserve"> «Агентство по управле</w:t>
            </w:r>
            <w:r>
              <w:rPr>
                <w:b/>
                <w:sz w:val="22"/>
                <w:szCs w:val="22"/>
              </w:rPr>
              <w:t>нию муниципальным имуществом</w:t>
            </w:r>
            <w:r w:rsidR="00196942" w:rsidRPr="002F238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2"/>
          <w:gridAfter w:val="1"/>
          <w:wBefore w:w="675" w:type="dxa"/>
          <w:wAfter w:w="194" w:type="dxa"/>
          <w:trHeight w:val="1095"/>
        </w:trPr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905 </w:t>
            </w:r>
            <w:r w:rsidRPr="002F2385">
              <w:rPr>
                <w:sz w:val="22"/>
                <w:szCs w:val="22"/>
              </w:rPr>
              <w:t>1 11 05013 10 0000 120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rPr>
                <w:szCs w:val="22"/>
              </w:rPr>
            </w:pPr>
            <w:r w:rsidRPr="002F238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2"/>
          <w:gridAfter w:val="1"/>
          <w:wBefore w:w="675" w:type="dxa"/>
          <w:wAfter w:w="194" w:type="dxa"/>
          <w:trHeight w:val="812"/>
        </w:trPr>
        <w:tc>
          <w:tcPr>
            <w:tcW w:w="3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905 </w:t>
            </w:r>
            <w:r w:rsidRPr="002F2385">
              <w:rPr>
                <w:sz w:val="22"/>
                <w:szCs w:val="22"/>
              </w:rPr>
              <w:t>1 14 06013 10 0000</w:t>
            </w:r>
            <w:r>
              <w:rPr>
                <w:sz w:val="22"/>
                <w:szCs w:val="22"/>
              </w:rPr>
              <w:t xml:space="preserve"> </w:t>
            </w:r>
            <w:r w:rsidRPr="002F2385">
              <w:rPr>
                <w:sz w:val="22"/>
                <w:szCs w:val="22"/>
              </w:rPr>
              <w:t>430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2"/>
          <w:gridAfter w:val="1"/>
          <w:wBefore w:w="675" w:type="dxa"/>
          <w:wAfter w:w="194" w:type="dxa"/>
          <w:trHeight w:val="812"/>
        </w:trPr>
        <w:tc>
          <w:tcPr>
            <w:tcW w:w="3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905 </w:t>
            </w:r>
            <w:r w:rsidRPr="002F2385">
              <w:rPr>
                <w:sz w:val="22"/>
                <w:szCs w:val="22"/>
              </w:rPr>
              <w:t>1 16 90050 10 0000</w:t>
            </w:r>
            <w:r>
              <w:rPr>
                <w:sz w:val="22"/>
                <w:szCs w:val="22"/>
              </w:rPr>
              <w:t xml:space="preserve"> </w:t>
            </w:r>
            <w:r w:rsidRPr="002F2385">
              <w:rPr>
                <w:sz w:val="22"/>
                <w:szCs w:val="22"/>
              </w:rPr>
              <w:t>140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7F2309">
        <w:trPr>
          <w:gridBefore w:val="2"/>
          <w:gridAfter w:val="1"/>
          <w:wBefore w:w="675" w:type="dxa"/>
          <w:wAfter w:w="194" w:type="dxa"/>
          <w:trHeight w:val="504"/>
        </w:trPr>
        <w:tc>
          <w:tcPr>
            <w:tcW w:w="3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905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1 17 01050 10 0000 180</w:t>
            </w:r>
          </w:p>
          <w:p w:rsidR="00196942" w:rsidRPr="002F2385" w:rsidRDefault="00196942" w:rsidP="00516A0D">
            <w:pPr>
              <w:jc w:val="center"/>
              <w:rPr>
                <w:szCs w:val="22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2F2385" w:rsidRDefault="00196942" w:rsidP="00516A0D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Невыясненные поступления, зачисляемые в бюджеты поселений</w:t>
            </w:r>
          </w:p>
          <w:p w:rsidR="00196942" w:rsidRPr="002F2385" w:rsidRDefault="00196942" w:rsidP="00516A0D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9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7F2309">
        <w:trPr>
          <w:gridBefore w:val="2"/>
          <w:gridAfter w:val="1"/>
          <w:wBefore w:w="675" w:type="dxa"/>
          <w:wAfter w:w="194" w:type="dxa"/>
          <w:trHeight w:val="735"/>
        </w:trPr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szCs w:val="22"/>
              </w:rPr>
            </w:pPr>
            <w:r w:rsidRPr="002F2385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Управление финансов и экономической политики</w:t>
            </w:r>
          </w:p>
          <w:p w:rsidR="00196942" w:rsidRPr="002F2385" w:rsidRDefault="00196942" w:rsidP="00516A0D">
            <w:pPr>
              <w:jc w:val="center"/>
              <w:rPr>
                <w:rFonts w:ascii="Times New Roman CYR" w:hAnsi="Times New Roman CYR" w:cs="Times New Roman CYR"/>
                <w:b/>
                <w:szCs w:val="22"/>
              </w:rPr>
            </w:pPr>
            <w:r w:rsidRPr="002F2385">
              <w:rPr>
                <w:rFonts w:ascii="Times New Roman CYR" w:hAnsi="Times New Roman CYR" w:cs="Times New Roman CYR"/>
                <w:b/>
                <w:sz w:val="22"/>
                <w:szCs w:val="22"/>
              </w:rPr>
              <w:t>Ад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министрации Колпашевского район</w:t>
            </w:r>
          </w:p>
        </w:tc>
        <w:tc>
          <w:tcPr>
            <w:tcW w:w="9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b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b/>
                <w:szCs w:val="22"/>
              </w:rPr>
            </w:pPr>
          </w:p>
        </w:tc>
      </w:tr>
      <w:tr w:rsidR="00196942" w:rsidRPr="002F2385" w:rsidTr="00BA77C8">
        <w:trPr>
          <w:gridBefore w:val="2"/>
          <w:gridAfter w:val="1"/>
          <w:wBefore w:w="675" w:type="dxa"/>
          <w:wAfter w:w="194" w:type="dxa"/>
          <w:trHeight w:val="630"/>
        </w:trPr>
        <w:tc>
          <w:tcPr>
            <w:tcW w:w="3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992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1 17 01050 10 0000 180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942" w:rsidRPr="002F2385" w:rsidRDefault="00196942" w:rsidP="00516A0D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9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2"/>
          <w:gridAfter w:val="1"/>
          <w:wBefore w:w="675" w:type="dxa"/>
          <w:wAfter w:w="194" w:type="dxa"/>
          <w:trHeight w:val="630"/>
        </w:trPr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  <w:r w:rsidRPr="00666407">
              <w:rPr>
                <w:color w:val="000000"/>
                <w:sz w:val="22"/>
                <w:szCs w:val="22"/>
              </w:rPr>
              <w:t xml:space="preserve"> 1 18  05000 10 0000 180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942" w:rsidRPr="00666407" w:rsidRDefault="00196942" w:rsidP="00516A0D">
            <w:pPr>
              <w:rPr>
                <w:rFonts w:ascii="Times New Roman CYR" w:hAnsi="Times New Roman CYR" w:cs="Times New Roman CYR"/>
                <w:szCs w:val="22"/>
              </w:rPr>
            </w:pPr>
            <w:r w:rsidRPr="00666407">
              <w:rPr>
                <w:color w:val="000000"/>
                <w:sz w:val="22"/>
                <w:szCs w:val="22"/>
              </w:rPr>
              <w:t xml:space="preserve">Поступления в  бюджеты поселений (перечисления из бюджетов поселений) по урегулированию расчетов </w:t>
            </w:r>
            <w:r w:rsidRPr="00666407">
              <w:rPr>
                <w:color w:val="000000"/>
                <w:sz w:val="22"/>
                <w:szCs w:val="22"/>
              </w:rPr>
              <w:lastRenderedPageBreak/>
              <w:t>между бюджетами бюджетной системы Российской Федерации</w:t>
            </w:r>
          </w:p>
        </w:tc>
        <w:tc>
          <w:tcPr>
            <w:tcW w:w="9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2"/>
          <w:gridAfter w:val="1"/>
          <w:wBefore w:w="675" w:type="dxa"/>
          <w:wAfter w:w="194" w:type="dxa"/>
          <w:trHeight w:val="630"/>
        </w:trPr>
        <w:tc>
          <w:tcPr>
            <w:tcW w:w="3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992 </w:t>
            </w: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2 08 05000 10 0000 180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6942" w:rsidRPr="002F2385" w:rsidRDefault="00196942" w:rsidP="00516A0D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  <w:tr w:rsidR="00196942" w:rsidRPr="002F2385" w:rsidTr="00BA77C8">
        <w:trPr>
          <w:gridBefore w:val="2"/>
          <w:gridAfter w:val="1"/>
          <w:wBefore w:w="675" w:type="dxa"/>
          <w:wAfter w:w="194" w:type="dxa"/>
          <w:trHeight w:val="80"/>
        </w:trPr>
        <w:tc>
          <w:tcPr>
            <w:tcW w:w="3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42" w:rsidRDefault="00196942" w:rsidP="00516A0D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942" w:rsidRPr="002F2385" w:rsidRDefault="00196942" w:rsidP="00516A0D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9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942" w:rsidRPr="002F2385" w:rsidRDefault="00196942" w:rsidP="00516A0D">
            <w:pPr>
              <w:jc w:val="center"/>
              <w:rPr>
                <w:rFonts w:ascii="Arial CYR" w:hAnsi="Arial CYR" w:cs="Arial CYR"/>
                <w:szCs w:val="22"/>
              </w:rPr>
            </w:pPr>
          </w:p>
        </w:tc>
      </w:tr>
    </w:tbl>
    <w:p w:rsidR="00DF4823" w:rsidRDefault="00DF4823" w:rsidP="00196942">
      <w:pPr>
        <w:pStyle w:val="3"/>
        <w:rPr>
          <w:sz w:val="22"/>
          <w:szCs w:val="22"/>
        </w:rPr>
      </w:pPr>
    </w:p>
    <w:p w:rsidR="00DF4823" w:rsidRDefault="00DF4823" w:rsidP="00196942">
      <w:pPr>
        <w:pStyle w:val="3"/>
        <w:rPr>
          <w:sz w:val="22"/>
          <w:szCs w:val="22"/>
        </w:rPr>
      </w:pPr>
    </w:p>
    <w:p w:rsidR="00DF4823" w:rsidRDefault="00DF4823" w:rsidP="00196942">
      <w:pPr>
        <w:pStyle w:val="3"/>
        <w:rPr>
          <w:sz w:val="22"/>
          <w:szCs w:val="22"/>
        </w:rPr>
      </w:pPr>
    </w:p>
    <w:p w:rsidR="00196942" w:rsidRDefault="00196942" w:rsidP="00196942">
      <w:pPr>
        <w:pStyle w:val="3"/>
        <w:rPr>
          <w:sz w:val="22"/>
          <w:szCs w:val="22"/>
        </w:rPr>
      </w:pPr>
    </w:p>
    <w:p w:rsidR="009E57CA" w:rsidRPr="002F2385" w:rsidRDefault="009E57CA" w:rsidP="009E57CA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  <w:r w:rsidRPr="002F2385">
        <w:rPr>
          <w:sz w:val="22"/>
          <w:szCs w:val="22"/>
        </w:rPr>
        <w:t xml:space="preserve"> </w:t>
      </w:r>
    </w:p>
    <w:p w:rsidR="009E57CA" w:rsidRPr="002F2385" w:rsidRDefault="009E57CA" w:rsidP="009E57CA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9E57CA" w:rsidRPr="002F2385" w:rsidRDefault="009E57CA" w:rsidP="009E57CA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9E57CA" w:rsidRPr="002F2385" w:rsidRDefault="009E57CA" w:rsidP="009E57CA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9E57CA" w:rsidRPr="002F2385" w:rsidRDefault="009E57CA" w:rsidP="009E57CA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9E57CA" w:rsidRPr="002F2385" w:rsidRDefault="009E57CA" w:rsidP="009E57CA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977"/>
        <w:gridCol w:w="5495"/>
        <w:gridCol w:w="1701"/>
      </w:tblGrid>
      <w:tr w:rsidR="00F91C2D" w:rsidRPr="002F2385" w:rsidTr="00783C77">
        <w:trPr>
          <w:trHeight w:val="102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91C2D" w:rsidRDefault="00F91C2D" w:rsidP="00A814DB">
            <w:pPr>
              <w:jc w:val="center"/>
              <w:rPr>
                <w:b/>
                <w:bCs/>
              </w:rPr>
            </w:pPr>
          </w:p>
          <w:p w:rsidR="00F91C2D" w:rsidRDefault="00F91C2D" w:rsidP="00A814DB">
            <w:pPr>
              <w:jc w:val="center"/>
              <w:rPr>
                <w:b/>
                <w:bCs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783C77" w:rsidP="00A814DB">
            <w:pPr>
              <w:jc w:val="right"/>
              <w:rPr>
                <w:bCs/>
                <w:sz w:val="22"/>
                <w:szCs w:val="22"/>
              </w:rPr>
            </w:pPr>
          </w:p>
          <w:p w:rsidR="00783C77" w:rsidRDefault="00BE41AC" w:rsidP="00783C7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Приложение 2</w:t>
            </w:r>
            <w:r w:rsidR="00F91C2D" w:rsidRPr="002F2385">
              <w:rPr>
                <w:bCs/>
                <w:sz w:val="22"/>
                <w:szCs w:val="22"/>
              </w:rPr>
              <w:t xml:space="preserve"> </w:t>
            </w:r>
          </w:p>
          <w:p w:rsidR="00F91C2D" w:rsidRPr="002F2385" w:rsidRDefault="00F91C2D" w:rsidP="00783C77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>к решению</w:t>
            </w:r>
            <w:r>
              <w:rPr>
                <w:bCs/>
                <w:sz w:val="22"/>
                <w:szCs w:val="22"/>
              </w:rPr>
              <w:t xml:space="preserve"> Совета</w:t>
            </w:r>
          </w:p>
          <w:p w:rsidR="00F91C2D" w:rsidRPr="002F2385" w:rsidRDefault="00F91C2D" w:rsidP="00783C77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>Саровского</w:t>
            </w:r>
            <w:r>
              <w:rPr>
                <w:bCs/>
                <w:sz w:val="22"/>
                <w:szCs w:val="22"/>
              </w:rPr>
              <w:t xml:space="preserve"> сельского поселения</w:t>
            </w:r>
          </w:p>
          <w:p w:rsidR="00F91C2D" w:rsidRDefault="00F91C2D" w:rsidP="00783C77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BE41AC">
              <w:rPr>
                <w:bCs/>
                <w:sz w:val="22"/>
                <w:szCs w:val="22"/>
              </w:rPr>
              <w:t xml:space="preserve">                        от 10.0</w:t>
            </w:r>
            <w:r>
              <w:rPr>
                <w:bCs/>
                <w:sz w:val="22"/>
                <w:szCs w:val="22"/>
              </w:rPr>
              <w:t>2</w:t>
            </w:r>
            <w:r w:rsidR="00BE41AC">
              <w:rPr>
                <w:bCs/>
                <w:sz w:val="22"/>
                <w:szCs w:val="22"/>
              </w:rPr>
              <w:t>.2015</w:t>
            </w:r>
            <w:r>
              <w:rPr>
                <w:bCs/>
                <w:sz w:val="22"/>
                <w:szCs w:val="22"/>
              </w:rPr>
              <w:t xml:space="preserve"> № </w:t>
            </w:r>
            <w:r w:rsidR="00BE41AC">
              <w:rPr>
                <w:bCs/>
                <w:sz w:val="22"/>
                <w:szCs w:val="22"/>
              </w:rPr>
              <w:t>131</w:t>
            </w:r>
          </w:p>
          <w:p w:rsidR="00F91C2D" w:rsidRDefault="00F91C2D" w:rsidP="00783C77">
            <w:pPr>
              <w:jc w:val="right"/>
              <w:rPr>
                <w:b/>
                <w:bCs/>
              </w:rPr>
            </w:pPr>
          </w:p>
          <w:p w:rsidR="00F91C2D" w:rsidRDefault="00F91C2D" w:rsidP="00A814D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 xml:space="preserve">Объем межбюджетных трансфертов бюджету МО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2F2385">
              <w:rPr>
                <w:b/>
                <w:bCs/>
                <w:sz w:val="22"/>
                <w:szCs w:val="22"/>
              </w:rPr>
              <w:t>Саровское сельское поселение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F91C2D" w:rsidRPr="002F2385" w:rsidRDefault="00F91C2D" w:rsidP="00A814D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 xml:space="preserve"> из бюджета</w:t>
            </w:r>
          </w:p>
          <w:p w:rsidR="00F91C2D" w:rsidRPr="002F2385" w:rsidRDefault="00F91C2D" w:rsidP="00A814D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МО «Колпашевский район»</w:t>
            </w:r>
            <w:r>
              <w:rPr>
                <w:b/>
                <w:bCs/>
                <w:sz w:val="22"/>
                <w:szCs w:val="22"/>
              </w:rPr>
              <w:t xml:space="preserve"> на 2015</w:t>
            </w:r>
            <w:r w:rsidRPr="002F2385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F91C2D" w:rsidRPr="002F2385" w:rsidTr="00783C77">
        <w:trPr>
          <w:trHeight w:val="2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2D" w:rsidRDefault="00F91C2D" w:rsidP="00A814DB"/>
          <w:p w:rsidR="00F91C2D" w:rsidRPr="002F2385" w:rsidRDefault="00F91C2D" w:rsidP="00A814DB"/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91C2D" w:rsidRPr="002F2385" w:rsidRDefault="00F91C2D" w:rsidP="00A814DB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</w:t>
            </w:r>
            <w:r w:rsidRPr="002F238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(тыс.руб.)</w:t>
            </w:r>
          </w:p>
        </w:tc>
      </w:tr>
      <w:tr w:rsidR="00F91C2D" w:rsidRPr="002F2385" w:rsidTr="00783C77">
        <w:trPr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C2D" w:rsidRPr="002F2385" w:rsidRDefault="00F91C2D" w:rsidP="00A814DB">
            <w:pPr>
              <w:ind w:left="-467" w:firstLine="284"/>
              <w:jc w:val="center"/>
            </w:pPr>
            <w:r w:rsidRPr="002F2385">
              <w:rPr>
                <w:sz w:val="22"/>
                <w:szCs w:val="22"/>
              </w:rPr>
              <w:lastRenderedPageBreak/>
              <w:t>Коды бюджетной классификации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1C2D" w:rsidRPr="002F2385" w:rsidRDefault="00F91C2D" w:rsidP="00A814DB">
            <w:pPr>
              <w:jc w:val="center"/>
            </w:pPr>
            <w:r w:rsidRPr="002F238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C2D" w:rsidRPr="002F2385" w:rsidRDefault="00F91C2D" w:rsidP="00A814DB">
            <w:pPr>
              <w:jc w:val="center"/>
            </w:pPr>
            <w:r w:rsidRPr="002F2385">
              <w:rPr>
                <w:sz w:val="22"/>
                <w:szCs w:val="22"/>
              </w:rPr>
              <w:t>Сумма</w:t>
            </w:r>
          </w:p>
        </w:tc>
      </w:tr>
      <w:tr w:rsidR="00F91C2D" w:rsidRPr="002F2385" w:rsidTr="00783C77">
        <w:trPr>
          <w:trHeight w:val="30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C2D" w:rsidRPr="002F2385" w:rsidRDefault="00F91C2D" w:rsidP="00A814DB"/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C2D" w:rsidRPr="002F2385" w:rsidRDefault="00F91C2D" w:rsidP="00A814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C2D" w:rsidRPr="002F2385" w:rsidRDefault="00F91C2D" w:rsidP="00A814DB"/>
        </w:tc>
      </w:tr>
      <w:tr w:rsidR="00F91C2D" w:rsidRPr="002F2385" w:rsidTr="00783C77">
        <w:trPr>
          <w:trHeight w:val="7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2D" w:rsidRPr="002F2385" w:rsidRDefault="00F91C2D" w:rsidP="00A814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2 02</w:t>
            </w:r>
            <w:r w:rsidRPr="002F2385">
              <w:rPr>
                <w:b/>
                <w:bCs/>
                <w:color w:val="000000"/>
                <w:sz w:val="22"/>
                <w:szCs w:val="22"/>
              </w:rPr>
              <w:t xml:space="preserve"> 00000 00 0000 000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2D" w:rsidRPr="00C62D17" w:rsidRDefault="00F91C2D" w:rsidP="00A814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C62D17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2D" w:rsidRPr="002F2385" w:rsidRDefault="00BE41AC" w:rsidP="00A814D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8 460,6</w:t>
            </w:r>
          </w:p>
        </w:tc>
      </w:tr>
      <w:tr w:rsidR="00F91C2D" w:rsidRPr="009001F8" w:rsidTr="00D051A2">
        <w:trPr>
          <w:trHeight w:val="6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2D" w:rsidRPr="009001F8" w:rsidRDefault="00F91C2D" w:rsidP="00A814DB">
            <w:pPr>
              <w:rPr>
                <w:b/>
                <w:bCs/>
                <w:color w:val="000000"/>
              </w:rPr>
            </w:pPr>
            <w:r w:rsidRPr="009001F8">
              <w:rPr>
                <w:b/>
                <w:bCs/>
                <w:color w:val="000000"/>
                <w:sz w:val="22"/>
                <w:szCs w:val="22"/>
              </w:rPr>
              <w:t xml:space="preserve"> 2 02 01000 00 0000 151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2D" w:rsidRPr="009001F8" w:rsidRDefault="00F91C2D" w:rsidP="00A814DB">
            <w:pPr>
              <w:jc w:val="both"/>
              <w:rPr>
                <w:b/>
                <w:bCs/>
              </w:rPr>
            </w:pPr>
            <w:r w:rsidRPr="009001F8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  <w:p w:rsidR="00F91C2D" w:rsidRPr="009001F8" w:rsidRDefault="00F91C2D" w:rsidP="00A814D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2D" w:rsidRPr="009001F8" w:rsidRDefault="00F91C2D" w:rsidP="00A814D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2 490,1</w:t>
            </w:r>
          </w:p>
        </w:tc>
      </w:tr>
      <w:tr w:rsidR="00F91C2D" w:rsidRPr="002F2385" w:rsidTr="00783C77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2D" w:rsidRPr="002F2385" w:rsidRDefault="00F91C2D" w:rsidP="00A814DB">
            <w:pPr>
              <w:rPr>
                <w:color w:val="000000"/>
              </w:rPr>
            </w:pPr>
            <w:r w:rsidRPr="002F2385">
              <w:rPr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2D" w:rsidRPr="00CA6F46" w:rsidRDefault="00F91C2D" w:rsidP="00A814DB">
            <w:pPr>
              <w:jc w:val="both"/>
              <w:rPr>
                <w:color w:val="000000"/>
              </w:rPr>
            </w:pPr>
            <w:r w:rsidRPr="00CA6F46"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2D" w:rsidRPr="002F2385" w:rsidRDefault="00F91C2D" w:rsidP="00A814DB">
            <w:pPr>
              <w:jc w:val="right"/>
            </w:pPr>
            <w:r>
              <w:rPr>
                <w:sz w:val="22"/>
                <w:szCs w:val="22"/>
              </w:rPr>
              <w:t>2 490,1</w:t>
            </w:r>
          </w:p>
        </w:tc>
      </w:tr>
      <w:tr w:rsidR="00F91C2D" w:rsidRPr="009001F8" w:rsidTr="00783C77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2D" w:rsidRPr="009001F8" w:rsidRDefault="00F91C2D" w:rsidP="00A814DB">
            <w:pPr>
              <w:rPr>
                <w:b/>
                <w:color w:val="000000"/>
              </w:rPr>
            </w:pPr>
            <w:r w:rsidRPr="009001F8">
              <w:rPr>
                <w:b/>
                <w:sz w:val="22"/>
                <w:szCs w:val="22"/>
              </w:rPr>
              <w:t xml:space="preserve"> 2 02 03000 00 0000 151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2D" w:rsidRPr="005917DC" w:rsidRDefault="00F91C2D" w:rsidP="00A814DB">
            <w:pPr>
              <w:jc w:val="both"/>
              <w:rPr>
                <w:b/>
                <w:sz w:val="20"/>
              </w:rPr>
            </w:pPr>
            <w:r w:rsidRPr="005917DC">
              <w:rPr>
                <w:b/>
                <w:sz w:val="20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2D" w:rsidRPr="009001F8" w:rsidRDefault="00F91C2D" w:rsidP="00A814D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124,6</w:t>
            </w:r>
          </w:p>
        </w:tc>
      </w:tr>
      <w:tr w:rsidR="00F91C2D" w:rsidTr="00783C77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2D" w:rsidRPr="002F2385" w:rsidRDefault="00F91C2D" w:rsidP="00A814DB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2 02 03015</w:t>
            </w:r>
            <w:r w:rsidRPr="002F2385">
              <w:rPr>
                <w:sz w:val="22"/>
                <w:szCs w:val="22"/>
              </w:rPr>
              <w:t xml:space="preserve"> 00 0000 151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2D" w:rsidRPr="002F2385" w:rsidRDefault="00F91C2D" w:rsidP="00A814DB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2D" w:rsidRDefault="00F91C2D" w:rsidP="00A814DB">
            <w:pPr>
              <w:jc w:val="right"/>
            </w:pPr>
            <w:r>
              <w:rPr>
                <w:sz w:val="22"/>
                <w:szCs w:val="22"/>
              </w:rPr>
              <w:t>124,6</w:t>
            </w:r>
          </w:p>
        </w:tc>
      </w:tr>
      <w:tr w:rsidR="00F91C2D" w:rsidRPr="009001F8" w:rsidTr="00783C7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C2D" w:rsidRPr="009001F8" w:rsidRDefault="00F91C2D" w:rsidP="00A814DB">
            <w:pPr>
              <w:rPr>
                <w:b/>
              </w:rPr>
            </w:pPr>
            <w:r w:rsidRPr="009001F8">
              <w:rPr>
                <w:b/>
                <w:sz w:val="22"/>
                <w:szCs w:val="22"/>
              </w:rPr>
              <w:t>2 02 04000 00 0000 151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2D" w:rsidRPr="005917DC" w:rsidRDefault="00F91C2D" w:rsidP="00A814DB">
            <w:pPr>
              <w:jc w:val="both"/>
              <w:rPr>
                <w:b/>
                <w:color w:val="000000"/>
                <w:sz w:val="20"/>
              </w:rPr>
            </w:pPr>
            <w:r w:rsidRPr="005917DC">
              <w:rPr>
                <w:b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C2D" w:rsidRPr="009001F8" w:rsidRDefault="00F91C2D" w:rsidP="00A814D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5 845,9</w:t>
            </w:r>
          </w:p>
        </w:tc>
      </w:tr>
      <w:tr w:rsidR="00F91C2D" w:rsidRPr="002F2385" w:rsidTr="00783C77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2D" w:rsidRPr="002F2385" w:rsidRDefault="00F91C2D" w:rsidP="00A814DB">
            <w:pPr>
              <w:rPr>
                <w:color w:val="000000"/>
              </w:rPr>
            </w:pPr>
            <w:r w:rsidRPr="002F2385">
              <w:rPr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C2D" w:rsidRPr="002F2385" w:rsidRDefault="00F91C2D" w:rsidP="00A814D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</w:t>
            </w:r>
            <w:r w:rsidRPr="002F2385">
              <w:rPr>
                <w:color w:val="000000"/>
                <w:sz w:val="22"/>
                <w:szCs w:val="22"/>
              </w:rPr>
              <w:t xml:space="preserve"> 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C2D" w:rsidRPr="002F2385" w:rsidRDefault="00F91C2D" w:rsidP="00A814DB">
            <w:pPr>
              <w:jc w:val="right"/>
            </w:pPr>
            <w:r>
              <w:rPr>
                <w:sz w:val="22"/>
                <w:szCs w:val="22"/>
              </w:rPr>
              <w:t>5 767,1</w:t>
            </w:r>
          </w:p>
        </w:tc>
      </w:tr>
      <w:tr w:rsidR="00F91C2D" w:rsidRPr="002F2385" w:rsidTr="00783C77">
        <w:trPr>
          <w:trHeight w:val="8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1C2D" w:rsidRPr="002F2385" w:rsidRDefault="00F91C2D" w:rsidP="00A814D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C2D" w:rsidRPr="00F91C2D" w:rsidRDefault="00F91C2D" w:rsidP="00A814DB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1C2D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r w:rsidRPr="00F91C2D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компенсацию разницы в тарифе на сбор и вывоз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C2D" w:rsidRPr="002F2385" w:rsidRDefault="00F91C2D" w:rsidP="00A814DB">
            <w:pPr>
              <w:jc w:val="right"/>
            </w:pPr>
            <w:r>
              <w:rPr>
                <w:sz w:val="22"/>
                <w:szCs w:val="22"/>
              </w:rPr>
              <w:t>78,8</w:t>
            </w:r>
          </w:p>
        </w:tc>
      </w:tr>
    </w:tbl>
    <w:p w:rsidR="00F91C2D" w:rsidRDefault="00F91C2D" w:rsidP="00F91C2D">
      <w:pPr>
        <w:rPr>
          <w:sz w:val="22"/>
          <w:szCs w:val="22"/>
        </w:rPr>
      </w:pPr>
    </w:p>
    <w:p w:rsidR="009E57CA" w:rsidRPr="002F2385" w:rsidRDefault="009E57CA" w:rsidP="009E57CA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9E57CA" w:rsidRPr="002F2385" w:rsidRDefault="009E57CA" w:rsidP="009E57CA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9E57CA" w:rsidRPr="002F2385" w:rsidRDefault="009E57CA" w:rsidP="009E57CA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9E57CA" w:rsidRPr="002F2385" w:rsidRDefault="009E57CA" w:rsidP="009E57CA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9E57CA" w:rsidRPr="002F2385" w:rsidRDefault="009E57CA" w:rsidP="009E57CA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tbl>
      <w:tblPr>
        <w:tblW w:w="3885" w:type="dxa"/>
        <w:tblLook w:val="0000" w:firstRow="0" w:lastRow="0" w:firstColumn="0" w:lastColumn="0" w:noHBand="0" w:noVBand="0"/>
      </w:tblPr>
      <w:tblGrid>
        <w:gridCol w:w="1247"/>
        <w:gridCol w:w="2638"/>
      </w:tblGrid>
      <w:tr w:rsidR="00196942" w:rsidRPr="002F2385" w:rsidTr="00196942">
        <w:trPr>
          <w:trHeight w:val="84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9E57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9E57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196942" w:rsidRPr="002F2385" w:rsidTr="00196942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9E57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9E57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196942" w:rsidRPr="002F2385" w:rsidTr="00196942">
        <w:trPr>
          <w:trHeight w:val="269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9E57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9E57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196942" w:rsidRPr="002F2385" w:rsidTr="00196942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9E57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942" w:rsidRPr="002F2385" w:rsidRDefault="00196942" w:rsidP="009E57C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9E57CA" w:rsidRPr="002F2385" w:rsidRDefault="009E57CA" w:rsidP="009E57CA">
      <w:pPr>
        <w:rPr>
          <w:sz w:val="22"/>
          <w:szCs w:val="22"/>
        </w:rPr>
      </w:pPr>
    </w:p>
    <w:tbl>
      <w:tblPr>
        <w:tblW w:w="11921" w:type="dxa"/>
        <w:tblInd w:w="392" w:type="dxa"/>
        <w:tblLook w:val="0000" w:firstRow="0" w:lastRow="0" w:firstColumn="0" w:lastColumn="0" w:noHBand="0" w:noVBand="0"/>
      </w:tblPr>
      <w:tblGrid>
        <w:gridCol w:w="1699"/>
        <w:gridCol w:w="8082"/>
        <w:gridCol w:w="1180"/>
        <w:gridCol w:w="960"/>
      </w:tblGrid>
      <w:tr w:rsidR="009E57CA" w:rsidRPr="002F2385" w:rsidTr="0036601C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7CA" w:rsidRPr="002F2385" w:rsidRDefault="009E57CA" w:rsidP="009E57CA">
            <w:pPr>
              <w:ind w:firstLineChars="1500" w:firstLine="330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ind w:left="86" w:hanging="86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E57CA" w:rsidRPr="002F2385" w:rsidTr="00D12700">
        <w:trPr>
          <w:trHeight w:val="8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7CA" w:rsidRPr="002F2385" w:rsidRDefault="009E57CA" w:rsidP="009E57CA">
            <w:pPr>
              <w:ind w:firstLineChars="1500" w:firstLine="330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9E57CA" w:rsidRDefault="009E57CA" w:rsidP="009E57CA">
      <w:pPr>
        <w:jc w:val="right"/>
        <w:rPr>
          <w:sz w:val="22"/>
          <w:szCs w:val="22"/>
        </w:rPr>
      </w:pPr>
    </w:p>
    <w:p w:rsidR="003F0C53" w:rsidRDefault="003F0C53" w:rsidP="009E57CA">
      <w:pPr>
        <w:jc w:val="right"/>
        <w:rPr>
          <w:sz w:val="22"/>
          <w:szCs w:val="22"/>
        </w:rPr>
      </w:pPr>
    </w:p>
    <w:p w:rsidR="00DF4823" w:rsidRDefault="0036601C" w:rsidP="009E57C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E57CA" w:rsidRPr="002F238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</w:t>
      </w:r>
    </w:p>
    <w:p w:rsidR="00DF4823" w:rsidRDefault="00DF4823" w:rsidP="009E57CA">
      <w:pPr>
        <w:jc w:val="right"/>
        <w:rPr>
          <w:sz w:val="22"/>
          <w:szCs w:val="22"/>
        </w:rPr>
      </w:pPr>
    </w:p>
    <w:p w:rsidR="00DF4823" w:rsidRDefault="00DF4823" w:rsidP="009E57C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9E57CA" w:rsidRPr="002F2385" w:rsidRDefault="00DF4823" w:rsidP="009B1B7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36601C">
        <w:rPr>
          <w:sz w:val="22"/>
          <w:szCs w:val="22"/>
        </w:rPr>
        <w:t xml:space="preserve">  </w:t>
      </w:r>
      <w:r w:rsidR="009E57CA" w:rsidRPr="002F2385">
        <w:rPr>
          <w:sz w:val="22"/>
          <w:szCs w:val="22"/>
        </w:rPr>
        <w:t xml:space="preserve">  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02"/>
        <w:gridCol w:w="360"/>
        <w:gridCol w:w="265"/>
        <w:gridCol w:w="455"/>
        <w:gridCol w:w="361"/>
        <w:gridCol w:w="955"/>
        <w:gridCol w:w="244"/>
        <w:gridCol w:w="783"/>
        <w:gridCol w:w="1766"/>
      </w:tblGrid>
      <w:tr w:rsidR="009E57CA" w:rsidRPr="002F2385" w:rsidTr="00260949">
        <w:trPr>
          <w:trHeight w:val="96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8F4" w:rsidRDefault="00504319" w:rsidP="002417B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  <w:p w:rsidR="002538F4" w:rsidRDefault="002538F4" w:rsidP="002417B8">
            <w:pPr>
              <w:jc w:val="right"/>
              <w:rPr>
                <w:bCs/>
                <w:sz w:val="22"/>
                <w:szCs w:val="22"/>
              </w:rPr>
            </w:pPr>
          </w:p>
          <w:p w:rsidR="000A65DE" w:rsidRDefault="00504319" w:rsidP="002417B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0A65DE" w:rsidRDefault="000A65DE" w:rsidP="002417B8">
            <w:pPr>
              <w:jc w:val="right"/>
              <w:rPr>
                <w:bCs/>
                <w:sz w:val="22"/>
                <w:szCs w:val="22"/>
              </w:rPr>
            </w:pPr>
          </w:p>
          <w:p w:rsidR="000A65DE" w:rsidRDefault="000A65DE" w:rsidP="002417B8">
            <w:pPr>
              <w:jc w:val="right"/>
              <w:rPr>
                <w:bCs/>
                <w:sz w:val="22"/>
                <w:szCs w:val="22"/>
              </w:rPr>
            </w:pPr>
          </w:p>
          <w:p w:rsidR="002417B8" w:rsidRDefault="00504319" w:rsidP="002417B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BE41AC">
              <w:rPr>
                <w:bCs/>
                <w:sz w:val="22"/>
                <w:szCs w:val="22"/>
              </w:rPr>
              <w:t>Приложение 3</w:t>
            </w:r>
            <w:r w:rsidR="002417B8">
              <w:rPr>
                <w:bCs/>
                <w:sz w:val="22"/>
                <w:szCs w:val="22"/>
              </w:rPr>
              <w:t xml:space="preserve"> </w:t>
            </w:r>
          </w:p>
          <w:p w:rsidR="009E57CA" w:rsidRPr="002F2385" w:rsidRDefault="009E57CA" w:rsidP="008807FB">
            <w:pPr>
              <w:jc w:val="right"/>
              <w:rPr>
                <w:bCs/>
                <w:sz w:val="22"/>
                <w:szCs w:val="22"/>
              </w:rPr>
            </w:pPr>
            <w:r w:rsidRPr="002F2385">
              <w:rPr>
                <w:bCs/>
                <w:sz w:val="22"/>
                <w:szCs w:val="22"/>
              </w:rPr>
              <w:t xml:space="preserve"> к решению</w:t>
            </w:r>
            <w:r w:rsidR="008807FB">
              <w:rPr>
                <w:bCs/>
                <w:sz w:val="22"/>
                <w:szCs w:val="22"/>
              </w:rPr>
              <w:t xml:space="preserve"> Совета Саровского</w:t>
            </w:r>
          </w:p>
          <w:p w:rsidR="009E57CA" w:rsidRPr="002F2385" w:rsidRDefault="009E57CA" w:rsidP="002417B8">
            <w:pPr>
              <w:jc w:val="right"/>
              <w:rPr>
                <w:bCs/>
                <w:sz w:val="22"/>
                <w:szCs w:val="22"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8807FB">
              <w:rPr>
                <w:bCs/>
                <w:sz w:val="22"/>
                <w:szCs w:val="22"/>
              </w:rPr>
              <w:t xml:space="preserve">  </w:t>
            </w:r>
            <w:r w:rsidR="002417B8">
              <w:rPr>
                <w:bCs/>
                <w:sz w:val="22"/>
                <w:szCs w:val="22"/>
              </w:rPr>
              <w:t xml:space="preserve"> сельского поселения</w:t>
            </w:r>
          </w:p>
          <w:p w:rsidR="009E57CA" w:rsidRPr="002F2385" w:rsidRDefault="008807FB" w:rsidP="002417B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 </w:t>
            </w:r>
            <w:r w:rsidR="00E04A5C">
              <w:rPr>
                <w:bCs/>
                <w:sz w:val="22"/>
                <w:szCs w:val="22"/>
              </w:rPr>
              <w:t>10</w:t>
            </w:r>
            <w:r w:rsidR="002417B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</w:t>
            </w:r>
            <w:r w:rsidR="00730E9B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>2015</w:t>
            </w:r>
            <w:r w:rsidR="002417B8">
              <w:rPr>
                <w:bCs/>
                <w:sz w:val="22"/>
                <w:szCs w:val="22"/>
              </w:rPr>
              <w:t xml:space="preserve"> № </w:t>
            </w:r>
            <w:r w:rsidR="00736783">
              <w:rPr>
                <w:bCs/>
                <w:sz w:val="22"/>
                <w:szCs w:val="22"/>
              </w:rPr>
              <w:t>131</w:t>
            </w:r>
            <w:r w:rsidR="002417B8">
              <w:rPr>
                <w:bCs/>
                <w:sz w:val="22"/>
                <w:szCs w:val="22"/>
              </w:rPr>
              <w:t xml:space="preserve"> </w:t>
            </w:r>
            <w:r w:rsidR="009E57CA"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="00CD0C9F">
              <w:rPr>
                <w:bCs/>
                <w:sz w:val="22"/>
                <w:szCs w:val="22"/>
              </w:rPr>
              <w:t xml:space="preserve"> </w:t>
            </w:r>
            <w:r w:rsidR="009E57CA" w:rsidRPr="002F2385">
              <w:rPr>
                <w:bCs/>
                <w:sz w:val="22"/>
                <w:szCs w:val="22"/>
              </w:rPr>
              <w:t xml:space="preserve">  </w:t>
            </w:r>
            <w:r w:rsidR="002417B8">
              <w:rPr>
                <w:bCs/>
                <w:sz w:val="22"/>
                <w:szCs w:val="22"/>
              </w:rPr>
              <w:t xml:space="preserve"> </w:t>
            </w:r>
            <w:r w:rsidR="009E57CA" w:rsidRPr="002F2385">
              <w:rPr>
                <w:bCs/>
                <w:sz w:val="22"/>
                <w:szCs w:val="22"/>
              </w:rPr>
              <w:t xml:space="preserve"> </w:t>
            </w:r>
          </w:p>
          <w:p w:rsidR="009E57CA" w:rsidRPr="002F2385" w:rsidRDefault="009E57CA" w:rsidP="002417B8">
            <w:pPr>
              <w:jc w:val="right"/>
              <w:rPr>
                <w:b/>
                <w:bCs/>
                <w:sz w:val="22"/>
                <w:szCs w:val="22"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CD0C9F">
              <w:rPr>
                <w:bCs/>
                <w:sz w:val="22"/>
                <w:szCs w:val="22"/>
              </w:rPr>
              <w:t xml:space="preserve">      </w:t>
            </w:r>
            <w:r w:rsidR="00090BEA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9E57CA" w:rsidRPr="002F2385" w:rsidTr="00260949">
        <w:trPr>
          <w:trHeight w:val="96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5C" w:rsidRDefault="00052E5C" w:rsidP="00052E5C">
            <w:pPr>
              <w:jc w:val="center"/>
              <w:rPr>
                <w:b/>
                <w:bCs/>
                <w:szCs w:val="24"/>
              </w:rPr>
            </w:pPr>
          </w:p>
          <w:p w:rsidR="00052E5C" w:rsidRPr="00052E5C" w:rsidRDefault="00052E5C" w:rsidP="00052E5C">
            <w:pPr>
              <w:jc w:val="center"/>
              <w:rPr>
                <w:b/>
                <w:bCs/>
                <w:szCs w:val="24"/>
              </w:rPr>
            </w:pPr>
            <w:r w:rsidRPr="00052E5C">
              <w:rPr>
                <w:b/>
                <w:bCs/>
                <w:szCs w:val="24"/>
              </w:rPr>
              <w:t xml:space="preserve">Ведомственная структура расходов бюджета МО "Саровское сельское поселение"                                                              </w:t>
            </w:r>
            <w:r w:rsidR="002B2323">
              <w:rPr>
                <w:b/>
                <w:bCs/>
                <w:szCs w:val="24"/>
              </w:rPr>
              <w:t xml:space="preserve">                         на 2015</w:t>
            </w:r>
            <w:r w:rsidRPr="00052E5C">
              <w:rPr>
                <w:b/>
                <w:bCs/>
                <w:szCs w:val="24"/>
              </w:rPr>
              <w:t xml:space="preserve"> год</w:t>
            </w:r>
          </w:p>
          <w:p w:rsidR="009E57CA" w:rsidRPr="00052E5C" w:rsidRDefault="009E57CA" w:rsidP="009E57CA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E57CA" w:rsidRPr="002F2385" w:rsidTr="00260949">
        <w:trPr>
          <w:trHeight w:val="330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052E5C" w:rsidRDefault="009E57CA" w:rsidP="009E57CA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052E5C" w:rsidRDefault="009E57CA" w:rsidP="009E57CA">
            <w:pPr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right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9E57CA" w:rsidRPr="002F2385" w:rsidTr="00260949">
        <w:trPr>
          <w:trHeight w:val="1245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9E57CA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7CA" w:rsidRPr="002F2385" w:rsidRDefault="009E57CA" w:rsidP="009E57CA">
            <w:pPr>
              <w:jc w:val="both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22432A" w:rsidP="009E57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783C77">
              <w:rPr>
                <w:b/>
                <w:bCs/>
                <w:sz w:val="22"/>
                <w:szCs w:val="22"/>
              </w:rPr>
              <w:t> 671,3</w:t>
            </w:r>
          </w:p>
        </w:tc>
      </w:tr>
      <w:tr w:rsidR="009E57CA" w:rsidRPr="002F2385" w:rsidTr="00443D49">
        <w:trPr>
          <w:trHeight w:val="392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E57CA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6B48BB" w:rsidP="009E57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83C7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69</w:t>
            </w:r>
            <w:r w:rsidR="00E60D55">
              <w:rPr>
                <w:b/>
                <w:bCs/>
                <w:sz w:val="22"/>
                <w:szCs w:val="22"/>
              </w:rPr>
              <w:t>6,9</w:t>
            </w:r>
          </w:p>
        </w:tc>
      </w:tr>
      <w:tr w:rsidR="009E57CA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</w:t>
            </w:r>
            <w:r w:rsidR="00475DF4"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 w:rsidR="00475DF4">
              <w:rPr>
                <w:i/>
                <w:iCs/>
                <w:sz w:val="22"/>
                <w:szCs w:val="22"/>
              </w:rPr>
              <w:t xml:space="preserve">едерации </w:t>
            </w:r>
            <w:r w:rsidRPr="002F2385">
              <w:rPr>
                <w:i/>
                <w:iCs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296BFA" w:rsidP="00D80B1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 w:rsidR="006B48BB">
              <w:rPr>
                <w:i/>
                <w:iCs/>
                <w:sz w:val="22"/>
                <w:szCs w:val="22"/>
              </w:rPr>
              <w:t>08</w:t>
            </w:r>
            <w:r w:rsidR="00D80B11">
              <w:rPr>
                <w:i/>
                <w:iCs/>
                <w:sz w:val="22"/>
                <w:szCs w:val="22"/>
              </w:rPr>
              <w:t>,6</w:t>
            </w:r>
          </w:p>
        </w:tc>
      </w:tr>
      <w:tr w:rsidR="009E57CA" w:rsidRPr="002F2385" w:rsidTr="00260949">
        <w:trPr>
          <w:trHeight w:val="994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6B48BB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908</w:t>
            </w:r>
            <w:r w:rsidR="00D80B11">
              <w:rPr>
                <w:i/>
                <w:iCs/>
                <w:sz w:val="22"/>
                <w:szCs w:val="22"/>
              </w:rPr>
              <w:t>,6</w:t>
            </w:r>
          </w:p>
        </w:tc>
      </w:tr>
      <w:tr w:rsidR="009E57CA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D80B11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 w:rsidR="006B48BB">
              <w:rPr>
                <w:i/>
                <w:iCs/>
                <w:sz w:val="22"/>
                <w:szCs w:val="22"/>
              </w:rPr>
              <w:t>08</w:t>
            </w:r>
            <w:r>
              <w:rPr>
                <w:i/>
                <w:iCs/>
                <w:sz w:val="22"/>
                <w:szCs w:val="22"/>
              </w:rPr>
              <w:t>,6</w:t>
            </w:r>
          </w:p>
        </w:tc>
      </w:tr>
      <w:tr w:rsidR="009E57CA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 w:rsidR="00E22434"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 w:rsidR="00E22434"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296BFA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</w:t>
            </w:r>
            <w:r w:rsidR="00D80B11">
              <w:rPr>
                <w:sz w:val="22"/>
                <w:szCs w:val="22"/>
              </w:rPr>
              <w:t>6</w:t>
            </w:r>
          </w:p>
        </w:tc>
      </w:tr>
      <w:tr w:rsidR="009E57CA" w:rsidRPr="002F2385" w:rsidTr="00260949">
        <w:trPr>
          <w:trHeight w:val="529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 w:rsidR="00E22434"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6B48BB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80B11">
              <w:rPr>
                <w:sz w:val="22"/>
                <w:szCs w:val="22"/>
              </w:rPr>
              <w:t>,0</w:t>
            </w:r>
          </w:p>
        </w:tc>
      </w:tr>
      <w:tr w:rsidR="009E57CA" w:rsidRPr="002F2385" w:rsidTr="00260949">
        <w:trPr>
          <w:trHeight w:val="94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</w:t>
            </w:r>
            <w:r w:rsidR="00E22434"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 w:rsidR="00E22434"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высших исполнительных органов государственной власти субъектов Р</w:t>
            </w:r>
            <w:r w:rsidR="00E22434"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 w:rsidR="00E22434"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6B48BB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365</w:t>
            </w:r>
            <w:r w:rsidR="00E60D55">
              <w:rPr>
                <w:i/>
                <w:iCs/>
                <w:sz w:val="22"/>
                <w:szCs w:val="22"/>
              </w:rPr>
              <w:t>5,4</w:t>
            </w:r>
          </w:p>
        </w:tc>
      </w:tr>
      <w:tr w:rsidR="009E57CA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E60D55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3628,0</w:t>
            </w:r>
          </w:p>
        </w:tc>
      </w:tr>
      <w:tr w:rsidR="00E22434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34" w:rsidRPr="002F2385" w:rsidRDefault="00E22434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434" w:rsidRPr="002F2385" w:rsidRDefault="00E22434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D80B11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3011,0</w:t>
            </w:r>
          </w:p>
        </w:tc>
      </w:tr>
      <w:tr w:rsidR="00E22434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34" w:rsidRPr="002F2385" w:rsidRDefault="00E22434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434" w:rsidRPr="002F2385" w:rsidRDefault="00E22434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6B48BB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6BFA">
              <w:rPr>
                <w:sz w:val="22"/>
                <w:szCs w:val="22"/>
              </w:rPr>
              <w:t>0</w:t>
            </w:r>
            <w:r w:rsidR="00E22434" w:rsidRPr="002F2385">
              <w:rPr>
                <w:sz w:val="22"/>
                <w:szCs w:val="22"/>
              </w:rPr>
              <w:t>,0</w:t>
            </w:r>
          </w:p>
        </w:tc>
      </w:tr>
      <w:tr w:rsidR="002C3AFB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FB" w:rsidRPr="002F2385" w:rsidRDefault="00072014" w:rsidP="004F6C73">
            <w:pPr>
              <w:jc w:val="both"/>
              <w:rPr>
                <w:sz w:val="22"/>
                <w:szCs w:val="22"/>
              </w:rPr>
            </w:pPr>
            <w:r w:rsidRPr="00072014">
              <w:rPr>
                <w:sz w:val="22"/>
                <w:szCs w:val="22"/>
              </w:rPr>
              <w:t xml:space="preserve">Закупка товаров, </w:t>
            </w:r>
            <w:r w:rsidR="009B1B72">
              <w:rPr>
                <w:sz w:val="22"/>
                <w:szCs w:val="22"/>
              </w:rPr>
              <w:t xml:space="preserve">работ, </w:t>
            </w:r>
            <w:r w:rsidRPr="00072014">
              <w:rPr>
                <w:sz w:val="22"/>
                <w:szCs w:val="22"/>
              </w:rPr>
              <w:t>услуг в сфере информационно -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AFB" w:rsidRPr="002F2385" w:rsidRDefault="002C3AFB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AFB" w:rsidRPr="002F2385" w:rsidRDefault="00072014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AFB" w:rsidRPr="002F2385" w:rsidRDefault="00072014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AFB" w:rsidRPr="005327D9" w:rsidRDefault="002C3AFB" w:rsidP="009E57CA">
            <w:pPr>
              <w:jc w:val="center"/>
              <w:rPr>
                <w:sz w:val="22"/>
                <w:szCs w:val="22"/>
                <w:highlight w:val="yellow"/>
              </w:rPr>
            </w:pPr>
            <w:r w:rsidRPr="0082191D">
              <w:rPr>
                <w:sz w:val="22"/>
                <w:szCs w:val="22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AFB" w:rsidRPr="002F2385" w:rsidRDefault="006B48BB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96BFA">
              <w:rPr>
                <w:sz w:val="22"/>
                <w:szCs w:val="22"/>
              </w:rPr>
              <w:t>0</w:t>
            </w:r>
            <w:r w:rsidR="00072014">
              <w:rPr>
                <w:sz w:val="22"/>
                <w:szCs w:val="22"/>
              </w:rPr>
              <w:t>,0</w:t>
            </w:r>
          </w:p>
        </w:tc>
      </w:tr>
      <w:tr w:rsidR="009E57CA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 w:rsidR="00E22434"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6B48BB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296BFA">
              <w:rPr>
                <w:sz w:val="22"/>
                <w:szCs w:val="22"/>
              </w:rPr>
              <w:t>0</w:t>
            </w:r>
            <w:r w:rsidR="009E57CA" w:rsidRPr="002F2385">
              <w:rPr>
                <w:sz w:val="22"/>
                <w:szCs w:val="22"/>
              </w:rPr>
              <w:t>,0</w:t>
            </w:r>
          </w:p>
        </w:tc>
      </w:tr>
      <w:tr w:rsidR="002C3AFB" w:rsidRPr="002F2385" w:rsidTr="00072014">
        <w:trPr>
          <w:trHeight w:val="387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FB" w:rsidRPr="002F2385" w:rsidRDefault="00072014" w:rsidP="009E57CA">
            <w:pPr>
              <w:jc w:val="both"/>
              <w:rPr>
                <w:sz w:val="22"/>
                <w:szCs w:val="22"/>
              </w:rPr>
            </w:pPr>
            <w:r w:rsidRPr="0007201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AFB" w:rsidRPr="002F2385" w:rsidRDefault="002C3AFB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AFB" w:rsidRPr="002F2385" w:rsidRDefault="00072014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AFB" w:rsidRPr="002F2385" w:rsidRDefault="00072014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AFB" w:rsidRPr="002F2385" w:rsidRDefault="002C3AFB" w:rsidP="009E57CA">
            <w:pPr>
              <w:jc w:val="center"/>
              <w:rPr>
                <w:sz w:val="22"/>
                <w:szCs w:val="22"/>
              </w:rPr>
            </w:pPr>
            <w:r w:rsidRPr="0082191D">
              <w:rPr>
                <w:sz w:val="22"/>
                <w:szCs w:val="22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AFB" w:rsidRDefault="00072014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9E57CA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опубликование нормативно -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14428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002 04 3</w:t>
            </w:r>
            <w:r w:rsidR="009E57CA" w:rsidRPr="002F238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E60D55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17,4</w:t>
            </w:r>
          </w:p>
        </w:tc>
      </w:tr>
      <w:tr w:rsidR="009E1C32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32" w:rsidRPr="002F2385" w:rsidRDefault="009E1C32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C32" w:rsidRPr="002F2385" w:rsidRDefault="009E1C32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C32" w:rsidRPr="002F2385" w:rsidRDefault="009E1C32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C32" w:rsidRPr="002F2385" w:rsidRDefault="0014428A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002 04 3</w:t>
            </w:r>
            <w:r w:rsidR="009E1C32" w:rsidRPr="002F2385">
              <w:rPr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C32" w:rsidRPr="002F2385" w:rsidRDefault="009E1C32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C32" w:rsidRPr="002F2385" w:rsidRDefault="00E60D55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 w:rsidR="009E57CA" w:rsidRPr="002F2385" w:rsidTr="00504319">
        <w:trPr>
          <w:trHeight w:val="630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14428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002 04 3</w:t>
            </w:r>
            <w:r w:rsidR="009E57CA" w:rsidRPr="002F2385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592EB9" w:rsidP="0068084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680846">
              <w:rPr>
                <w:i/>
                <w:iCs/>
                <w:sz w:val="22"/>
                <w:szCs w:val="22"/>
              </w:rPr>
              <w:t>0</w:t>
            </w:r>
            <w:r w:rsidR="009E57CA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E22434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34" w:rsidRPr="002F2385" w:rsidRDefault="00E22434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14428A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002 04 3</w:t>
            </w:r>
            <w:r w:rsidR="00E22434" w:rsidRPr="002F2385">
              <w:rPr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680846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22434" w:rsidRPr="002F2385">
              <w:rPr>
                <w:sz w:val="22"/>
                <w:szCs w:val="22"/>
              </w:rPr>
              <w:t>,0</w:t>
            </w:r>
          </w:p>
        </w:tc>
      </w:tr>
      <w:tr w:rsidR="006E35DE" w:rsidRPr="00680846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E" w:rsidRPr="00680846" w:rsidRDefault="006E35DE" w:rsidP="009E57CA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680846" w:rsidRDefault="006E35DE" w:rsidP="009E57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680846" w:rsidRDefault="006E35DE" w:rsidP="009E57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680846" w:rsidRDefault="006E35DE" w:rsidP="009E57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680846" w:rsidRDefault="006E35DE" w:rsidP="009E57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680846" w:rsidRDefault="006E35DE" w:rsidP="009E57CA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95,0</w:t>
            </w:r>
          </w:p>
        </w:tc>
      </w:tr>
      <w:tr w:rsidR="006E35DE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E" w:rsidRPr="002F2385" w:rsidRDefault="006E35DE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2F2385" w:rsidRDefault="006E35DE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070 00 00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95,0</w:t>
            </w:r>
          </w:p>
        </w:tc>
      </w:tr>
      <w:tr w:rsidR="006E35DE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E" w:rsidRPr="002F2385" w:rsidRDefault="006E35DE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2F2385" w:rsidRDefault="006E35DE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95,0</w:t>
            </w:r>
          </w:p>
        </w:tc>
      </w:tr>
      <w:tr w:rsidR="006E35DE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E" w:rsidRPr="002F2385" w:rsidRDefault="006E35DE" w:rsidP="009E57CA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2F2385" w:rsidRDefault="006E35DE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right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95,0</w:t>
            </w:r>
          </w:p>
        </w:tc>
      </w:tr>
      <w:tr w:rsidR="006E35DE" w:rsidRPr="00680846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E" w:rsidRPr="00680846" w:rsidRDefault="006E35DE" w:rsidP="009E57CA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680846" w:rsidRDefault="006E35DE" w:rsidP="009E57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680846" w:rsidRDefault="006E35DE" w:rsidP="009E57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680846" w:rsidRDefault="006E35DE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808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680846" w:rsidRDefault="006E35DE" w:rsidP="009E57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680846" w:rsidRDefault="00D90021" w:rsidP="009E57CA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37</w:t>
            </w:r>
            <w:r w:rsidR="004026EF">
              <w:rPr>
                <w:b/>
                <w:i/>
                <w:iCs/>
                <w:sz w:val="22"/>
                <w:szCs w:val="22"/>
              </w:rPr>
              <w:t>,9</w:t>
            </w:r>
          </w:p>
        </w:tc>
      </w:tr>
      <w:tr w:rsidR="006E35DE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E" w:rsidRPr="002F2385" w:rsidRDefault="006E35DE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092 00 00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D90021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</w:t>
            </w:r>
            <w:r w:rsidR="004026EF">
              <w:rPr>
                <w:i/>
                <w:iCs/>
                <w:sz w:val="22"/>
                <w:szCs w:val="22"/>
              </w:rPr>
              <w:t>,9</w:t>
            </w:r>
          </w:p>
        </w:tc>
      </w:tr>
      <w:tr w:rsidR="006E35DE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E" w:rsidRPr="002F2385" w:rsidRDefault="006E35DE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D90021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</w:t>
            </w:r>
            <w:r w:rsidR="004026EF">
              <w:rPr>
                <w:i/>
                <w:iCs/>
                <w:sz w:val="22"/>
                <w:szCs w:val="22"/>
              </w:rPr>
              <w:t>,9</w:t>
            </w:r>
          </w:p>
        </w:tc>
      </w:tr>
      <w:tr w:rsidR="00592EB9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B9" w:rsidRPr="002F2385" w:rsidRDefault="00592EB9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592EB9">
              <w:rPr>
                <w:i/>
                <w:iCs/>
                <w:sz w:val="22"/>
                <w:szCs w:val="22"/>
              </w:rPr>
              <w:lastRenderedPageBreak/>
              <w:t xml:space="preserve">Расходы на оплату услуг по разработке, содержанию </w:t>
            </w:r>
            <w:r>
              <w:rPr>
                <w:i/>
                <w:iCs/>
                <w:sz w:val="22"/>
                <w:szCs w:val="22"/>
              </w:rPr>
              <w:t xml:space="preserve">и сопровождению сайта МО </w:t>
            </w:r>
            <w:r w:rsidR="007F1509">
              <w:rPr>
                <w:i/>
                <w:iCs/>
                <w:sz w:val="22"/>
                <w:szCs w:val="22"/>
              </w:rPr>
              <w:t>«</w:t>
            </w:r>
            <w:r>
              <w:rPr>
                <w:i/>
                <w:iCs/>
                <w:sz w:val="22"/>
                <w:szCs w:val="22"/>
              </w:rPr>
              <w:t>Сар</w:t>
            </w:r>
            <w:r w:rsidRPr="00592EB9">
              <w:rPr>
                <w:i/>
                <w:iCs/>
                <w:sz w:val="22"/>
                <w:szCs w:val="22"/>
              </w:rPr>
              <w:t>овское сельское поселение"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092 03 </w:t>
            </w:r>
            <w:r w:rsidR="00DB2FC0">
              <w:rPr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Default="00D90021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</w:t>
            </w:r>
            <w:r w:rsidR="00592EB9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592EB9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B9" w:rsidRPr="002F2385" w:rsidRDefault="00592EB9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Default="00DB2FC0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092 03 42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Default="00D90021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</w:t>
            </w:r>
            <w:r w:rsidR="00592EB9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592EB9" w:rsidRPr="002F2385" w:rsidTr="00260949">
        <w:trPr>
          <w:trHeight w:val="64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B9" w:rsidRPr="002F2385" w:rsidRDefault="00592EB9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EB9" w:rsidRPr="002F2385" w:rsidRDefault="00BF7295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092 03 3</w:t>
            </w:r>
            <w:r w:rsidR="00592EB9" w:rsidRPr="002F238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4026EF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</w:tr>
      <w:tr w:rsidR="00592EB9" w:rsidRPr="002F2385" w:rsidTr="00172D44">
        <w:trPr>
          <w:trHeight w:val="258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B9" w:rsidRPr="002F2385" w:rsidRDefault="00982838" w:rsidP="004F6C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</w:t>
            </w:r>
            <w:r w:rsidR="00172D44" w:rsidRPr="00072014">
              <w:rPr>
                <w:sz w:val="22"/>
                <w:szCs w:val="22"/>
              </w:rPr>
              <w:t xml:space="preserve"> иных платежей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EB9" w:rsidRPr="002F2385" w:rsidRDefault="00592EB9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592EB9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EB9" w:rsidRPr="002F2385" w:rsidRDefault="00BF7295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092 03 3</w:t>
            </w:r>
            <w:r w:rsidR="00592EB9" w:rsidRPr="002F2385">
              <w:rPr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172D44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927411">
              <w:rPr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4026EF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B31EB6" w:rsidRPr="00783C77" w:rsidTr="00172D44">
        <w:trPr>
          <w:trHeight w:val="258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B6" w:rsidRPr="00783C77" w:rsidRDefault="00B31EB6" w:rsidP="004F6C73">
            <w:pPr>
              <w:jc w:val="both"/>
              <w:rPr>
                <w:b/>
                <w:sz w:val="22"/>
                <w:szCs w:val="22"/>
              </w:rPr>
            </w:pPr>
            <w:r w:rsidRPr="00783C77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EB6" w:rsidRPr="00783C77" w:rsidRDefault="00B31EB6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EB6" w:rsidRPr="00783C77" w:rsidRDefault="00B31EB6" w:rsidP="009E57CA">
            <w:pPr>
              <w:jc w:val="center"/>
              <w:rPr>
                <w:b/>
                <w:sz w:val="22"/>
                <w:szCs w:val="22"/>
              </w:rPr>
            </w:pPr>
            <w:r w:rsidRPr="00783C77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EB6" w:rsidRPr="00783C77" w:rsidRDefault="00B31EB6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EB6" w:rsidRPr="00783C77" w:rsidRDefault="00B31EB6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EB6" w:rsidRPr="00783C77" w:rsidRDefault="00783C77" w:rsidP="009E57CA">
            <w:pPr>
              <w:jc w:val="right"/>
              <w:rPr>
                <w:b/>
                <w:sz w:val="22"/>
                <w:szCs w:val="22"/>
              </w:rPr>
            </w:pPr>
            <w:r w:rsidRPr="00783C77">
              <w:rPr>
                <w:b/>
                <w:sz w:val="22"/>
                <w:szCs w:val="22"/>
              </w:rPr>
              <w:t>124,6</w:t>
            </w:r>
          </w:p>
        </w:tc>
      </w:tr>
      <w:tr w:rsidR="00B31EB6" w:rsidRPr="00783C77" w:rsidTr="00172D44">
        <w:trPr>
          <w:trHeight w:val="258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B6" w:rsidRPr="00783C77" w:rsidRDefault="00B31EB6" w:rsidP="004F6C73">
            <w:pPr>
              <w:jc w:val="both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783C77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EB6" w:rsidRPr="00783C77" w:rsidRDefault="00B31EB6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EB6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  <w:r w:rsidRPr="00783C77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EB6" w:rsidRPr="00783C77" w:rsidRDefault="00B31EB6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EB6" w:rsidRPr="00783C77" w:rsidRDefault="00B31EB6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EB6" w:rsidRPr="00783C77" w:rsidRDefault="00783C77" w:rsidP="009E57CA">
            <w:pPr>
              <w:jc w:val="right"/>
              <w:rPr>
                <w:i/>
                <w:sz w:val="22"/>
                <w:szCs w:val="22"/>
              </w:rPr>
            </w:pPr>
            <w:r w:rsidRPr="00783C77">
              <w:rPr>
                <w:i/>
                <w:sz w:val="22"/>
                <w:szCs w:val="22"/>
              </w:rPr>
              <w:t>124,6</w:t>
            </w:r>
          </w:p>
        </w:tc>
      </w:tr>
      <w:tr w:rsidR="00783C77" w:rsidRPr="00783C77" w:rsidTr="00172D44">
        <w:trPr>
          <w:trHeight w:val="258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7" w:rsidRPr="00783C77" w:rsidRDefault="00783C77" w:rsidP="004F6C73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783C77">
              <w:rPr>
                <w:rFonts w:ascii="Times New Roman CYR" w:hAnsi="Times New Roman CYR" w:cs="Times New Roman CYR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  <w:r w:rsidRPr="00783C77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  <w:r w:rsidRPr="00783C77">
              <w:rPr>
                <w:i/>
                <w:sz w:val="22"/>
                <w:szCs w:val="22"/>
              </w:rPr>
              <w:t>999 00 00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124,6</w:t>
            </w:r>
          </w:p>
        </w:tc>
      </w:tr>
      <w:tr w:rsidR="00783C77" w:rsidRPr="00783C77" w:rsidTr="00172D44">
        <w:trPr>
          <w:trHeight w:val="258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7" w:rsidRPr="00783C77" w:rsidRDefault="00783C77" w:rsidP="004F6C73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783C77">
              <w:rPr>
                <w:rFonts w:ascii="Times New Roman CYR" w:hAnsi="Times New Roman CYR" w:cs="Times New Roman CYR"/>
                <w:i/>
                <w:sz w:val="22"/>
                <w:szCs w:val="22"/>
              </w:rPr>
              <w:t>Осуществление полномочий по первичному воинскому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  <w:r w:rsidRPr="00783C77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  <w:r w:rsidRPr="00783C77">
              <w:rPr>
                <w:i/>
                <w:sz w:val="22"/>
                <w:szCs w:val="22"/>
              </w:rPr>
              <w:t>999 51 00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124,6</w:t>
            </w:r>
          </w:p>
        </w:tc>
      </w:tr>
      <w:tr w:rsidR="00783C77" w:rsidRPr="00783C77" w:rsidTr="00172D44">
        <w:trPr>
          <w:trHeight w:val="258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7" w:rsidRPr="00783C77" w:rsidRDefault="00783C77" w:rsidP="004F6C73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783C77">
              <w:rPr>
                <w:rFonts w:ascii="Times New Roman CYR" w:hAnsi="Times New Roman CYR" w:cs="Times New Roman CYR"/>
                <w:i/>
                <w:sz w:val="22"/>
                <w:szCs w:val="22"/>
              </w:rPr>
              <w:t>Осуществление полномочий по первичному  воинскому учету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  <w:r w:rsidRPr="00783C77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  <w:r w:rsidRPr="00783C77">
              <w:rPr>
                <w:i/>
                <w:sz w:val="22"/>
                <w:szCs w:val="22"/>
              </w:rPr>
              <w:t>999 51 18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124,6</w:t>
            </w:r>
          </w:p>
        </w:tc>
      </w:tr>
      <w:tr w:rsidR="00783C77" w:rsidRPr="002F2385" w:rsidTr="00172D44">
        <w:trPr>
          <w:trHeight w:val="258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7" w:rsidRPr="0039216D" w:rsidRDefault="00783C77" w:rsidP="004F6C73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77" w:rsidRPr="002F2385" w:rsidRDefault="00783C77" w:rsidP="009E5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Default="00783C77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0203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77" w:rsidRDefault="00783C77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Default="00783C77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Default="00783C77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8B2D71" w:rsidRPr="008B2D71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71" w:rsidRPr="008B2D71" w:rsidRDefault="008B2D71" w:rsidP="004F6C73">
            <w:pPr>
              <w:jc w:val="both"/>
              <w:rPr>
                <w:b/>
                <w:sz w:val="22"/>
                <w:szCs w:val="22"/>
              </w:rPr>
            </w:pPr>
            <w:r w:rsidRPr="008B2D7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71" w:rsidRPr="008B2D71" w:rsidRDefault="008B2D71" w:rsidP="009E57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D71" w:rsidRPr="008B2D71" w:rsidRDefault="008B2D71" w:rsidP="009E57CA">
            <w:pPr>
              <w:jc w:val="center"/>
              <w:rPr>
                <w:b/>
                <w:sz w:val="22"/>
                <w:szCs w:val="22"/>
              </w:rPr>
            </w:pPr>
            <w:r w:rsidRPr="008B2D7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D71" w:rsidRPr="008B2D71" w:rsidRDefault="008B2D71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D71" w:rsidRPr="008B2D71" w:rsidRDefault="008B2D71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D71" w:rsidRPr="008B2D71" w:rsidRDefault="006B48BB" w:rsidP="009E57C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B2D71">
              <w:rPr>
                <w:b/>
                <w:sz w:val="22"/>
                <w:szCs w:val="22"/>
              </w:rPr>
              <w:t>0,0</w:t>
            </w:r>
          </w:p>
        </w:tc>
      </w:tr>
      <w:tr w:rsidR="00280926" w:rsidRPr="00EE5534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6" w:rsidRPr="008B2D71" w:rsidRDefault="00280926" w:rsidP="004F6C73">
            <w:pPr>
              <w:jc w:val="both"/>
              <w:rPr>
                <w:b/>
                <w:i/>
              </w:rPr>
            </w:pPr>
            <w:r w:rsidRPr="008B2D71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26" w:rsidRPr="00EE5534" w:rsidRDefault="00280926" w:rsidP="009E57CA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EE5534" w:rsidRDefault="00280926" w:rsidP="009E57CA">
            <w:pPr>
              <w:jc w:val="center"/>
              <w:rPr>
                <w:b/>
                <w:sz w:val="22"/>
                <w:szCs w:val="22"/>
              </w:rPr>
            </w:pPr>
            <w:r w:rsidRPr="00EE553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EE5534" w:rsidRDefault="00280926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EE5534" w:rsidRDefault="00280926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EE5534" w:rsidRDefault="006B48BB" w:rsidP="009E57C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80926">
              <w:rPr>
                <w:b/>
                <w:sz w:val="22"/>
                <w:szCs w:val="22"/>
              </w:rPr>
              <w:t>0,0</w:t>
            </w:r>
          </w:p>
        </w:tc>
      </w:tr>
      <w:tr w:rsidR="00280926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6" w:rsidRPr="00EE5534" w:rsidRDefault="00280926" w:rsidP="004F6C73">
            <w:pPr>
              <w:jc w:val="both"/>
              <w:rPr>
                <w:i/>
                <w:sz w:val="22"/>
                <w:szCs w:val="22"/>
              </w:rPr>
            </w:pPr>
            <w:r w:rsidRPr="00EE5534">
              <w:rPr>
                <w:i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26" w:rsidRPr="002F2385" w:rsidRDefault="00280926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Default="00280926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2F2385" w:rsidRDefault="00280926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2F2385" w:rsidRDefault="00280926" w:rsidP="009E5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2F2385" w:rsidRDefault="006B48BB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80926">
              <w:rPr>
                <w:sz w:val="22"/>
                <w:szCs w:val="22"/>
              </w:rPr>
              <w:t>0,0</w:t>
            </w:r>
          </w:p>
        </w:tc>
      </w:tr>
      <w:tr w:rsidR="00280926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6" w:rsidRPr="00EE5534" w:rsidRDefault="00280926" w:rsidP="004F6C73">
            <w:pPr>
              <w:jc w:val="both"/>
              <w:rPr>
                <w:i/>
                <w:sz w:val="22"/>
                <w:szCs w:val="22"/>
              </w:rPr>
            </w:pPr>
            <w:r w:rsidRPr="00EE5534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26" w:rsidRPr="002F2385" w:rsidRDefault="00280926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Default="00280926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Default="00280926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2F2385" w:rsidRDefault="00280926" w:rsidP="009E5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2F2385" w:rsidRDefault="006B48BB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80926">
              <w:rPr>
                <w:sz w:val="22"/>
                <w:szCs w:val="22"/>
              </w:rPr>
              <w:t>0,0</w:t>
            </w:r>
          </w:p>
        </w:tc>
      </w:tr>
      <w:tr w:rsidR="00CB6CC8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D25F04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Default="00CB6CC8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Default="00CB6CC8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Default="006B48BB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6CC8">
              <w:rPr>
                <w:sz w:val="22"/>
                <w:szCs w:val="22"/>
              </w:rPr>
              <w:t>0,0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22432A" w:rsidP="009E57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643</w:t>
            </w:r>
            <w:r w:rsidR="00CB6CC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sz w:val="22"/>
                <w:szCs w:val="22"/>
              </w:rPr>
            </w:pPr>
            <w:r w:rsidRPr="002F2385">
              <w:rPr>
                <w:i/>
                <w:sz w:val="22"/>
                <w:szCs w:val="22"/>
              </w:rPr>
              <w:t>Дор</w:t>
            </w:r>
            <w:r>
              <w:rPr>
                <w:i/>
                <w:sz w:val="22"/>
                <w:szCs w:val="22"/>
              </w:rPr>
              <w:t xml:space="preserve">ожное хозяйство </w:t>
            </w:r>
            <w:r w:rsidR="00AB6C37">
              <w:rPr>
                <w:i/>
                <w:sz w:val="22"/>
                <w:szCs w:val="22"/>
              </w:rPr>
              <w:t>(дорожные фонды)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22432A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643,0</w:t>
            </w:r>
          </w:p>
        </w:tc>
      </w:tr>
      <w:tr w:rsidR="0022432A" w:rsidRPr="002F2385" w:rsidTr="00C40855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2A" w:rsidRPr="002F2385" w:rsidRDefault="0022432A" w:rsidP="009E57C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2A" w:rsidRDefault="0022432A" w:rsidP="0022432A">
            <w:pPr>
              <w:jc w:val="right"/>
            </w:pPr>
            <w:r w:rsidRPr="009D1E79">
              <w:rPr>
                <w:i/>
                <w:iCs/>
                <w:sz w:val="22"/>
                <w:szCs w:val="22"/>
              </w:rPr>
              <w:t>643,0</w:t>
            </w:r>
          </w:p>
        </w:tc>
      </w:tr>
      <w:tr w:rsidR="0022432A" w:rsidRPr="002F2385" w:rsidTr="00C40855">
        <w:trPr>
          <w:trHeight w:val="101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2A" w:rsidRPr="002F2385" w:rsidRDefault="0022432A" w:rsidP="009E57CA">
            <w:pPr>
              <w:jc w:val="both"/>
              <w:rPr>
                <w:i/>
                <w:sz w:val="22"/>
                <w:szCs w:val="22"/>
              </w:rPr>
            </w:pP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Дорожная деятельность в отношении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315 02 37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2A" w:rsidRDefault="0022432A" w:rsidP="0022432A">
            <w:pPr>
              <w:jc w:val="right"/>
            </w:pPr>
            <w:r w:rsidRPr="009D1E79">
              <w:rPr>
                <w:i/>
                <w:iCs/>
                <w:sz w:val="22"/>
                <w:szCs w:val="22"/>
              </w:rPr>
              <w:t>643,0</w:t>
            </w:r>
          </w:p>
        </w:tc>
      </w:tr>
      <w:tr w:rsidR="0022432A" w:rsidRPr="002F2385" w:rsidTr="00C40855">
        <w:trPr>
          <w:trHeight w:val="630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2A" w:rsidRPr="002F2385" w:rsidRDefault="0022432A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315 02 37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2A" w:rsidRDefault="0022432A" w:rsidP="0022432A">
            <w:pPr>
              <w:jc w:val="right"/>
            </w:pPr>
            <w:r w:rsidRPr="009D1E79">
              <w:rPr>
                <w:i/>
                <w:iCs/>
                <w:sz w:val="22"/>
                <w:szCs w:val="22"/>
              </w:rPr>
              <w:t>643,0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E04A5C" w:rsidP="009E57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741,5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5024A2" w:rsidP="009E57C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5024A2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5024A2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</w:t>
            </w:r>
            <w:r w:rsidR="00CB6CC8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5024A2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A2" w:rsidRPr="002F2385" w:rsidRDefault="005024A2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4A2" w:rsidRPr="002F2385" w:rsidRDefault="005024A2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2" w:rsidRPr="002F2385" w:rsidRDefault="005024A2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2" w:rsidRPr="005024A2" w:rsidRDefault="005024A2" w:rsidP="009E57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24A2">
              <w:rPr>
                <w:bCs/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2" w:rsidRPr="002F2385" w:rsidRDefault="005024A2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2" w:rsidRDefault="005024A2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5024A2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A2" w:rsidRPr="002F2385" w:rsidRDefault="005024A2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4A2" w:rsidRPr="002F2385" w:rsidRDefault="005024A2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2" w:rsidRPr="005024A2" w:rsidRDefault="005024A2" w:rsidP="009E57CA">
            <w:pPr>
              <w:jc w:val="center"/>
              <w:rPr>
                <w:iCs/>
                <w:sz w:val="22"/>
                <w:szCs w:val="22"/>
              </w:rPr>
            </w:pPr>
            <w:r w:rsidRPr="005024A2">
              <w:rPr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2" w:rsidRPr="005024A2" w:rsidRDefault="005024A2" w:rsidP="009E57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024A2">
              <w:rPr>
                <w:bCs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2" w:rsidRPr="005024A2" w:rsidRDefault="005024A2" w:rsidP="009E57CA">
            <w:pPr>
              <w:jc w:val="center"/>
              <w:rPr>
                <w:iCs/>
                <w:sz w:val="22"/>
                <w:szCs w:val="22"/>
              </w:rPr>
            </w:pPr>
            <w:r w:rsidRPr="005024A2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2" w:rsidRPr="005024A2" w:rsidRDefault="005024A2" w:rsidP="009E57CA">
            <w:pPr>
              <w:jc w:val="right"/>
              <w:rPr>
                <w:iCs/>
                <w:sz w:val="22"/>
                <w:szCs w:val="22"/>
              </w:rPr>
            </w:pPr>
            <w:r w:rsidRPr="005024A2">
              <w:rPr>
                <w:iCs/>
                <w:sz w:val="22"/>
                <w:szCs w:val="22"/>
              </w:rPr>
              <w:t>100,00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AE5476" w:rsidRDefault="00CB6CC8" w:rsidP="009E57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E5476">
              <w:rPr>
                <w:bCs/>
                <w:i/>
                <w:iCs/>
                <w:sz w:val="22"/>
                <w:szCs w:val="22"/>
              </w:rPr>
              <w:t>600 00 00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5024A2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  <w:r w:rsidR="00E04A5C">
              <w:rPr>
                <w:i/>
                <w:iCs/>
                <w:sz w:val="22"/>
                <w:szCs w:val="22"/>
              </w:rPr>
              <w:t>41,5</w:t>
            </w:r>
          </w:p>
        </w:tc>
      </w:tr>
      <w:tr w:rsidR="00CB6CC8" w:rsidRPr="002F2385" w:rsidTr="00260949">
        <w:trPr>
          <w:trHeight w:val="34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6B48BB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39</w:t>
            </w:r>
            <w:r w:rsidR="00CB6CC8">
              <w:rPr>
                <w:i/>
                <w:iCs/>
                <w:sz w:val="22"/>
                <w:szCs w:val="22"/>
              </w:rPr>
              <w:t>4</w:t>
            </w:r>
            <w:r w:rsidR="00CB6CC8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CB6CC8" w:rsidRPr="002F2385" w:rsidTr="00260949">
        <w:trPr>
          <w:trHeight w:val="64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6B48BB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CB6CC8">
              <w:rPr>
                <w:sz w:val="22"/>
                <w:szCs w:val="22"/>
              </w:rPr>
              <w:t>4</w:t>
            </w:r>
            <w:r w:rsidR="00CB6CC8" w:rsidRPr="002F2385">
              <w:rPr>
                <w:sz w:val="22"/>
                <w:szCs w:val="22"/>
              </w:rPr>
              <w:t>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CB6CC8" w:rsidRPr="002F2385" w:rsidTr="00260949">
        <w:trPr>
          <w:trHeight w:val="630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CB6CC8" w:rsidRPr="002F2385" w:rsidTr="004026EF">
        <w:trPr>
          <w:trHeight w:val="253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</w:t>
            </w:r>
            <w:r>
              <w:rPr>
                <w:i/>
                <w:iCs/>
                <w:sz w:val="22"/>
                <w:szCs w:val="22"/>
              </w:rPr>
              <w:t>ву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5024A2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E04A5C">
              <w:rPr>
                <w:i/>
                <w:iCs/>
                <w:sz w:val="22"/>
                <w:szCs w:val="22"/>
              </w:rPr>
              <w:t>12,5</w:t>
            </w:r>
          </w:p>
        </w:tc>
      </w:tr>
      <w:tr w:rsidR="00CB6CC8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5024A2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4A5C">
              <w:rPr>
                <w:sz w:val="22"/>
                <w:szCs w:val="22"/>
              </w:rPr>
              <w:t>12,5</w:t>
            </w:r>
          </w:p>
        </w:tc>
      </w:tr>
      <w:tr w:rsidR="00CB6CC8" w:rsidRPr="002F2385" w:rsidTr="00260949">
        <w:trPr>
          <w:trHeight w:val="3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F2385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CB6CC8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431 00 00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CB6CC8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F2385">
              <w:rPr>
                <w:sz w:val="22"/>
                <w:szCs w:val="22"/>
              </w:rPr>
              <w:t>6,0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9646A7" w:rsidP="009E57CA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333</w:t>
            </w:r>
            <w:r w:rsidR="00296BFA">
              <w:rPr>
                <w:b/>
                <w:iCs/>
                <w:sz w:val="22"/>
                <w:szCs w:val="22"/>
              </w:rPr>
              <w:t>0</w:t>
            </w:r>
            <w:r w:rsidR="00CB6CC8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9646A7" w:rsidP="009E57C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333</w:t>
            </w:r>
            <w:r w:rsidR="00296BFA">
              <w:rPr>
                <w:i/>
                <w:sz w:val="22"/>
                <w:szCs w:val="22"/>
              </w:rPr>
              <w:t>0</w:t>
            </w:r>
            <w:r w:rsidR="00CB6CC8">
              <w:rPr>
                <w:i/>
                <w:sz w:val="22"/>
                <w:szCs w:val="22"/>
              </w:rPr>
              <w:t>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475DF4">
              <w:rPr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440 00 00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Default="009646A7" w:rsidP="009E57C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333</w:t>
            </w:r>
            <w:r w:rsidR="00296BFA">
              <w:rPr>
                <w:i/>
                <w:sz w:val="22"/>
                <w:szCs w:val="22"/>
              </w:rPr>
              <w:t>0</w:t>
            </w:r>
            <w:r w:rsidR="00EB41B9">
              <w:rPr>
                <w:i/>
                <w:sz w:val="22"/>
                <w:szCs w:val="22"/>
              </w:rPr>
              <w:t>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sz w:val="22"/>
                <w:szCs w:val="22"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sz w:val="22"/>
                <w:szCs w:val="22"/>
              </w:rPr>
            </w:pPr>
            <w:r w:rsidRPr="002F2385">
              <w:rPr>
                <w:i/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9646A7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333</w:t>
            </w:r>
            <w:r w:rsidR="00296BFA">
              <w:rPr>
                <w:i/>
                <w:iCs/>
                <w:sz w:val="22"/>
                <w:szCs w:val="22"/>
              </w:rPr>
              <w:t>0</w:t>
            </w:r>
            <w:r w:rsidR="00EB41B9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CB6CC8" w:rsidRPr="002F2385" w:rsidTr="004004FD">
        <w:trPr>
          <w:trHeight w:val="764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</w:t>
            </w:r>
            <w:r w:rsidR="008807FB">
              <w:rPr>
                <w:sz w:val="22"/>
                <w:szCs w:val="22"/>
              </w:rPr>
              <w:t xml:space="preserve">(муниципального) </w:t>
            </w:r>
            <w:r w:rsidRPr="002F2385">
              <w:rPr>
                <w:sz w:val="22"/>
                <w:szCs w:val="22"/>
              </w:rPr>
              <w:t>задания на оказание государственных</w:t>
            </w:r>
            <w:r w:rsidR="008807FB">
              <w:rPr>
                <w:sz w:val="22"/>
                <w:szCs w:val="22"/>
              </w:rPr>
              <w:t xml:space="preserve"> (муниципальных)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9646A7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  <w:r w:rsidR="00296BFA">
              <w:rPr>
                <w:sz w:val="22"/>
                <w:szCs w:val="22"/>
              </w:rPr>
              <w:t>0</w:t>
            </w:r>
            <w:r w:rsidR="00EB41B9">
              <w:rPr>
                <w:sz w:val="22"/>
                <w:szCs w:val="22"/>
              </w:rPr>
              <w:t>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B31EB6" w:rsidP="009E57C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69,3</w:t>
            </w:r>
          </w:p>
        </w:tc>
      </w:tr>
      <w:tr w:rsidR="00E04A5C" w:rsidRPr="00E04A5C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5C" w:rsidRPr="00E04A5C" w:rsidRDefault="00E04A5C" w:rsidP="009E57CA">
            <w:pPr>
              <w:jc w:val="both"/>
              <w:rPr>
                <w:bCs/>
                <w:i/>
                <w:sz w:val="22"/>
                <w:szCs w:val="22"/>
              </w:rPr>
            </w:pPr>
            <w:r w:rsidRPr="00E04A5C">
              <w:rPr>
                <w:bCs/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i/>
                <w:sz w:val="22"/>
                <w:szCs w:val="22"/>
              </w:rPr>
            </w:pPr>
            <w:r w:rsidRPr="00E04A5C">
              <w:rPr>
                <w:bCs/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B31EB6" w:rsidP="009E57CA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16,3</w:t>
            </w:r>
          </w:p>
        </w:tc>
      </w:tr>
      <w:tr w:rsidR="00E04A5C" w:rsidRPr="00E04A5C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5C" w:rsidRPr="00E04A5C" w:rsidRDefault="00E04A5C" w:rsidP="009E57CA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16,</w:t>
            </w:r>
            <w:r w:rsidR="00B31EB6">
              <w:rPr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E04A5C" w:rsidRPr="00E04A5C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5C" w:rsidRPr="00E04A5C" w:rsidRDefault="00E04A5C" w:rsidP="009E57CA">
            <w:pPr>
              <w:jc w:val="both"/>
              <w:rPr>
                <w:sz w:val="22"/>
                <w:szCs w:val="22"/>
              </w:rPr>
            </w:pPr>
            <w:r w:rsidRPr="00E04A5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sz w:val="22"/>
                <w:szCs w:val="22"/>
              </w:rPr>
            </w:pPr>
            <w:r w:rsidRPr="00E04A5C"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sz w:val="22"/>
                <w:szCs w:val="22"/>
              </w:rPr>
            </w:pPr>
            <w:r w:rsidRPr="00E04A5C">
              <w:rPr>
                <w:bCs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sz w:val="22"/>
                <w:szCs w:val="22"/>
              </w:rPr>
            </w:pPr>
            <w:r w:rsidRPr="00E04A5C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A5C">
              <w:rPr>
                <w:bCs/>
                <w:iCs/>
                <w:sz w:val="22"/>
                <w:szCs w:val="22"/>
              </w:rPr>
              <w:t>16,</w:t>
            </w:r>
            <w:r w:rsidR="00B31EB6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CB6CC8" w:rsidRPr="002F2385" w:rsidTr="00E91FC6">
        <w:trPr>
          <w:trHeight w:val="266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CB6CC8" w:rsidRPr="002F2385" w:rsidTr="00E91FC6">
        <w:trPr>
          <w:trHeight w:val="266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475DF4">
              <w:rPr>
                <w:i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475DF4" w:rsidRDefault="00CB6CC8" w:rsidP="009E57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75DF4">
              <w:rPr>
                <w:bCs/>
                <w:i/>
                <w:iCs/>
                <w:sz w:val="22"/>
                <w:szCs w:val="22"/>
              </w:rPr>
              <w:t>512 00 00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AB6C37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53,0</w:t>
            </w:r>
          </w:p>
        </w:tc>
      </w:tr>
      <w:tr w:rsidR="00CB6CC8" w:rsidRPr="002F2385" w:rsidTr="00260949">
        <w:trPr>
          <w:trHeight w:val="342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C03C4E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  <w:r w:rsidR="00AB6C37">
              <w:rPr>
                <w:i/>
                <w:iCs/>
                <w:sz w:val="22"/>
                <w:szCs w:val="22"/>
              </w:rPr>
              <w:t>, туризма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BF7295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512 97 3</w:t>
            </w:r>
            <w:r w:rsidR="00CB6CC8" w:rsidRPr="002F238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CB6CC8" w:rsidRPr="002F2385" w:rsidTr="00260949">
        <w:trPr>
          <w:trHeight w:val="6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512</w:t>
            </w:r>
            <w:r w:rsidR="00BF7295">
              <w:rPr>
                <w:sz w:val="22"/>
                <w:szCs w:val="22"/>
              </w:rPr>
              <w:t xml:space="preserve"> 97 3</w:t>
            </w:r>
            <w:r w:rsidRPr="002F2385">
              <w:rPr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F2385">
              <w:rPr>
                <w:sz w:val="22"/>
                <w:szCs w:val="22"/>
              </w:rPr>
              <w:t>3,0</w:t>
            </w:r>
          </w:p>
        </w:tc>
      </w:tr>
    </w:tbl>
    <w:p w:rsidR="009E57CA" w:rsidRPr="002F2385" w:rsidRDefault="009E57CA" w:rsidP="009E57CA">
      <w:pPr>
        <w:rPr>
          <w:sz w:val="22"/>
          <w:szCs w:val="22"/>
        </w:rPr>
      </w:pPr>
    </w:p>
    <w:p w:rsidR="00507B85" w:rsidRDefault="00507B85" w:rsidP="009E57CA">
      <w:pPr>
        <w:jc w:val="right"/>
        <w:rPr>
          <w:sz w:val="22"/>
          <w:szCs w:val="22"/>
        </w:rPr>
      </w:pPr>
    </w:p>
    <w:p w:rsidR="00507B85" w:rsidRDefault="00507B85" w:rsidP="009E57CA">
      <w:pPr>
        <w:jc w:val="right"/>
        <w:rPr>
          <w:sz w:val="22"/>
          <w:szCs w:val="22"/>
        </w:rPr>
      </w:pPr>
    </w:p>
    <w:p w:rsidR="00507B85" w:rsidRDefault="00507B85" w:rsidP="009E57CA">
      <w:pPr>
        <w:jc w:val="right"/>
        <w:rPr>
          <w:sz w:val="22"/>
          <w:szCs w:val="22"/>
        </w:rPr>
      </w:pPr>
    </w:p>
    <w:p w:rsidR="00507B85" w:rsidRDefault="00507B85" w:rsidP="009E57CA">
      <w:pPr>
        <w:jc w:val="right"/>
        <w:rPr>
          <w:sz w:val="22"/>
          <w:szCs w:val="22"/>
        </w:rPr>
      </w:pPr>
    </w:p>
    <w:p w:rsidR="00507B85" w:rsidRDefault="00507B85" w:rsidP="009E57CA">
      <w:pPr>
        <w:jc w:val="right"/>
        <w:rPr>
          <w:sz w:val="22"/>
          <w:szCs w:val="22"/>
        </w:rPr>
      </w:pPr>
    </w:p>
    <w:p w:rsidR="00507B85" w:rsidRDefault="00507B85" w:rsidP="009E57CA">
      <w:pPr>
        <w:jc w:val="right"/>
        <w:rPr>
          <w:sz w:val="22"/>
          <w:szCs w:val="22"/>
        </w:rPr>
      </w:pPr>
    </w:p>
    <w:p w:rsidR="00507B85" w:rsidRDefault="00507B85" w:rsidP="009E57CA">
      <w:pPr>
        <w:jc w:val="right"/>
        <w:rPr>
          <w:sz w:val="22"/>
          <w:szCs w:val="22"/>
        </w:rPr>
      </w:pPr>
    </w:p>
    <w:p w:rsidR="007E0FA7" w:rsidRPr="002F2385" w:rsidRDefault="009E57CA" w:rsidP="009E57CA">
      <w:pPr>
        <w:jc w:val="right"/>
        <w:rPr>
          <w:sz w:val="22"/>
          <w:szCs w:val="22"/>
        </w:rPr>
      </w:pPr>
      <w:r w:rsidRPr="002F2385">
        <w:rPr>
          <w:sz w:val="22"/>
          <w:szCs w:val="22"/>
        </w:rPr>
        <w:t xml:space="preserve">                                                                          </w:t>
      </w:r>
      <w:r w:rsidR="00C2495E" w:rsidRPr="002F2385">
        <w:rPr>
          <w:sz w:val="22"/>
          <w:szCs w:val="22"/>
        </w:rPr>
        <w:t xml:space="preserve">           </w:t>
      </w: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CD0C9F" w:rsidRDefault="00CD0C9F" w:rsidP="009E57CA">
      <w:pPr>
        <w:jc w:val="right"/>
        <w:rPr>
          <w:sz w:val="22"/>
          <w:szCs w:val="22"/>
        </w:rPr>
      </w:pPr>
    </w:p>
    <w:p w:rsidR="009E57CA" w:rsidRPr="002F2385" w:rsidRDefault="00C2495E" w:rsidP="00052E5C">
      <w:pPr>
        <w:jc w:val="right"/>
        <w:rPr>
          <w:sz w:val="22"/>
          <w:szCs w:val="22"/>
        </w:rPr>
      </w:pPr>
      <w:r w:rsidRPr="002F2385">
        <w:rPr>
          <w:sz w:val="22"/>
          <w:szCs w:val="22"/>
        </w:rPr>
        <w:t xml:space="preserve">  </w:t>
      </w:r>
      <w:r w:rsidR="0036601C">
        <w:rPr>
          <w:sz w:val="22"/>
          <w:szCs w:val="22"/>
        </w:rPr>
        <w:t xml:space="preserve"> </w:t>
      </w:r>
    </w:p>
    <w:p w:rsidR="009E57CA" w:rsidRPr="002F2385" w:rsidRDefault="009E57CA" w:rsidP="009E57CA">
      <w:pPr>
        <w:pStyle w:val="3"/>
        <w:ind w:firstLine="0"/>
        <w:rPr>
          <w:sz w:val="22"/>
          <w:szCs w:val="22"/>
        </w:rPr>
      </w:pPr>
    </w:p>
    <w:p w:rsidR="009E57CA" w:rsidRPr="002F2385" w:rsidRDefault="009E57CA" w:rsidP="009E57CA">
      <w:pPr>
        <w:pStyle w:val="3"/>
        <w:ind w:firstLine="0"/>
        <w:rPr>
          <w:sz w:val="22"/>
          <w:szCs w:val="22"/>
        </w:rPr>
      </w:pPr>
    </w:p>
    <w:p w:rsidR="00507B85" w:rsidRPr="002F2385" w:rsidRDefault="00507B85" w:rsidP="00507B85">
      <w:pPr>
        <w:jc w:val="right"/>
        <w:rPr>
          <w:sz w:val="22"/>
          <w:szCs w:val="22"/>
        </w:rPr>
      </w:pPr>
      <w:r w:rsidRPr="002F2385">
        <w:rPr>
          <w:sz w:val="22"/>
          <w:szCs w:val="22"/>
        </w:rPr>
        <w:t xml:space="preserve">                                                                                     </w:t>
      </w:r>
    </w:p>
    <w:p w:rsidR="00507B85" w:rsidRDefault="00507B85" w:rsidP="00507B85">
      <w:pPr>
        <w:jc w:val="right"/>
        <w:rPr>
          <w:sz w:val="22"/>
          <w:szCs w:val="22"/>
        </w:rPr>
      </w:pPr>
    </w:p>
    <w:p w:rsidR="00507B85" w:rsidRDefault="00507B85" w:rsidP="00507B85">
      <w:pPr>
        <w:jc w:val="right"/>
        <w:rPr>
          <w:sz w:val="22"/>
          <w:szCs w:val="22"/>
        </w:rPr>
      </w:pPr>
    </w:p>
    <w:p w:rsidR="00507B85" w:rsidRDefault="00507B85" w:rsidP="00507B85">
      <w:pPr>
        <w:jc w:val="right"/>
        <w:rPr>
          <w:sz w:val="22"/>
          <w:szCs w:val="22"/>
        </w:rPr>
      </w:pPr>
    </w:p>
    <w:p w:rsidR="00507B85" w:rsidRDefault="00507B85" w:rsidP="00507B85">
      <w:pPr>
        <w:jc w:val="right"/>
        <w:rPr>
          <w:sz w:val="22"/>
          <w:szCs w:val="22"/>
        </w:rPr>
      </w:pPr>
    </w:p>
    <w:p w:rsidR="00507B85" w:rsidRDefault="00507B85" w:rsidP="00507B85">
      <w:pPr>
        <w:jc w:val="right"/>
        <w:rPr>
          <w:sz w:val="22"/>
          <w:szCs w:val="22"/>
        </w:rPr>
      </w:pPr>
    </w:p>
    <w:p w:rsidR="009E57CA" w:rsidRPr="002F2385" w:rsidRDefault="009E57CA" w:rsidP="009E57CA">
      <w:pPr>
        <w:pStyle w:val="3"/>
        <w:ind w:firstLine="0"/>
        <w:rPr>
          <w:sz w:val="22"/>
          <w:szCs w:val="22"/>
        </w:rPr>
      </w:pPr>
    </w:p>
    <w:p w:rsidR="009E57CA" w:rsidRPr="002F2385" w:rsidRDefault="009E57CA" w:rsidP="009E57CA">
      <w:pPr>
        <w:pStyle w:val="3"/>
        <w:ind w:firstLine="0"/>
        <w:rPr>
          <w:sz w:val="22"/>
          <w:szCs w:val="22"/>
        </w:rPr>
      </w:pPr>
    </w:p>
    <w:p w:rsidR="009E57CA" w:rsidRPr="002F2385" w:rsidRDefault="009E57CA" w:rsidP="009E57CA">
      <w:pPr>
        <w:pStyle w:val="3"/>
        <w:ind w:firstLine="0"/>
        <w:rPr>
          <w:sz w:val="22"/>
          <w:szCs w:val="22"/>
        </w:rPr>
      </w:pPr>
    </w:p>
    <w:p w:rsidR="009E57CA" w:rsidRPr="002F2385" w:rsidRDefault="009E57CA" w:rsidP="009E57CA">
      <w:pPr>
        <w:pStyle w:val="3"/>
        <w:rPr>
          <w:sz w:val="22"/>
          <w:szCs w:val="22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580"/>
        <w:gridCol w:w="540"/>
        <w:gridCol w:w="700"/>
        <w:gridCol w:w="2360"/>
        <w:gridCol w:w="1080"/>
      </w:tblGrid>
      <w:tr w:rsidR="009E57CA" w:rsidRPr="002F2385" w:rsidTr="009E57CA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ind w:left="-453" w:firstLine="453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tabs>
                <w:tab w:val="left" w:pos="1136"/>
                <w:tab w:val="left" w:pos="1172"/>
              </w:tabs>
              <w:ind w:right="-324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E57CA" w:rsidRPr="002F2385" w:rsidRDefault="009E57CA" w:rsidP="009E57CA">
            <w:pPr>
              <w:tabs>
                <w:tab w:val="left" w:pos="1136"/>
                <w:tab w:val="left" w:pos="1172"/>
              </w:tabs>
              <w:ind w:right="-324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E57CA" w:rsidRPr="002F2385" w:rsidRDefault="009E57CA" w:rsidP="009E57CA">
            <w:pPr>
              <w:tabs>
                <w:tab w:val="left" w:pos="1136"/>
                <w:tab w:val="left" w:pos="1172"/>
              </w:tabs>
              <w:ind w:right="-324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E57CA" w:rsidRPr="002F2385" w:rsidRDefault="009E57CA" w:rsidP="009E57CA">
            <w:pPr>
              <w:tabs>
                <w:tab w:val="left" w:pos="1136"/>
                <w:tab w:val="left" w:pos="1172"/>
              </w:tabs>
              <w:ind w:right="-324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E57CA" w:rsidRPr="002F2385" w:rsidRDefault="009E57CA" w:rsidP="009E57CA">
            <w:pPr>
              <w:tabs>
                <w:tab w:val="left" w:pos="1136"/>
                <w:tab w:val="left" w:pos="1172"/>
              </w:tabs>
              <w:ind w:right="-324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E57CA" w:rsidRPr="002F2385" w:rsidRDefault="009E57CA" w:rsidP="009E57CA">
            <w:pPr>
              <w:tabs>
                <w:tab w:val="left" w:pos="1136"/>
                <w:tab w:val="left" w:pos="1172"/>
              </w:tabs>
              <w:ind w:right="-324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E57CA" w:rsidRPr="002F2385" w:rsidRDefault="009E57CA" w:rsidP="009E57CA">
            <w:pPr>
              <w:tabs>
                <w:tab w:val="left" w:pos="1136"/>
                <w:tab w:val="left" w:pos="1172"/>
              </w:tabs>
              <w:ind w:right="-324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E57CA" w:rsidRPr="002F2385" w:rsidRDefault="009E57CA" w:rsidP="009E57CA">
            <w:pPr>
              <w:tabs>
                <w:tab w:val="left" w:pos="1136"/>
                <w:tab w:val="left" w:pos="1172"/>
              </w:tabs>
              <w:ind w:right="-324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E57CA" w:rsidRPr="002F2385" w:rsidRDefault="009E57CA" w:rsidP="009E57CA">
            <w:pPr>
              <w:tabs>
                <w:tab w:val="left" w:pos="1136"/>
                <w:tab w:val="left" w:pos="1172"/>
              </w:tabs>
              <w:ind w:right="-324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E57CA" w:rsidRPr="002F2385" w:rsidRDefault="009E57CA" w:rsidP="009E57CA">
            <w:pPr>
              <w:tabs>
                <w:tab w:val="left" w:pos="1136"/>
                <w:tab w:val="left" w:pos="1172"/>
              </w:tabs>
              <w:ind w:right="-324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E57CA" w:rsidRPr="002F2385" w:rsidRDefault="009E57CA" w:rsidP="009E57CA">
            <w:pPr>
              <w:tabs>
                <w:tab w:val="left" w:pos="1136"/>
                <w:tab w:val="left" w:pos="1172"/>
              </w:tabs>
              <w:ind w:right="-324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tabs>
                <w:tab w:val="left" w:pos="1136"/>
                <w:tab w:val="left" w:pos="1172"/>
              </w:tabs>
              <w:ind w:left="-88" w:right="-324" w:firstLine="88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E57CA" w:rsidRPr="002F2385" w:rsidRDefault="009E57CA" w:rsidP="009E57CA">
            <w:pPr>
              <w:tabs>
                <w:tab w:val="left" w:pos="1136"/>
                <w:tab w:val="left" w:pos="1172"/>
              </w:tabs>
              <w:ind w:left="-88" w:right="-324" w:firstLine="88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0F7F56" w:rsidRDefault="000F7F56" w:rsidP="00796079">
      <w:pPr>
        <w:pStyle w:val="ab"/>
        <w:tabs>
          <w:tab w:val="left" w:pos="7088"/>
        </w:tabs>
        <w:ind w:left="7088"/>
        <w:jc w:val="right"/>
        <w:rPr>
          <w:sz w:val="22"/>
          <w:szCs w:val="22"/>
        </w:rPr>
      </w:pPr>
    </w:p>
    <w:p w:rsidR="003C5BD7" w:rsidRDefault="003C5BD7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3C5BD7" w:rsidRDefault="003C5BD7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3C5BD7" w:rsidRDefault="003C5BD7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3C5BD7" w:rsidRDefault="003C5BD7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3C5BD7" w:rsidRDefault="003C5BD7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3C5BD7" w:rsidRDefault="003C5BD7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3C5BD7" w:rsidRDefault="003C5BD7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3C5BD7" w:rsidRDefault="003C5BD7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3C5BD7" w:rsidRDefault="003C5BD7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3C5BD7" w:rsidRDefault="003C5BD7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536645" w:rsidRDefault="00536645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536645" w:rsidRDefault="00536645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536645" w:rsidRDefault="00536645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536645" w:rsidRDefault="00536645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0F7F56" w:rsidRDefault="000F7F56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796079" w:rsidRDefault="00796079" w:rsidP="009E57CA">
      <w:pPr>
        <w:tabs>
          <w:tab w:val="left" w:pos="6120"/>
        </w:tabs>
        <w:ind w:left="10800" w:hanging="4500"/>
        <w:jc w:val="right"/>
      </w:pPr>
      <w:r w:rsidRPr="00CE00AA">
        <w:rPr>
          <w:sz w:val="22"/>
          <w:szCs w:val="22"/>
        </w:rPr>
        <w:t xml:space="preserve">  </w:t>
      </w:r>
    </w:p>
    <w:p w:rsidR="00796079" w:rsidRDefault="00796079">
      <w:pPr>
        <w:pStyle w:val="3"/>
        <w:ind w:firstLine="0"/>
        <w:rPr>
          <w:sz w:val="24"/>
          <w:szCs w:val="24"/>
        </w:rPr>
      </w:pPr>
      <w:bookmarkStart w:id="1" w:name="RANGE!A1:B30"/>
      <w:bookmarkEnd w:id="1"/>
    </w:p>
    <w:p w:rsidR="003C5BD7" w:rsidRDefault="003C5BD7">
      <w:pPr>
        <w:pStyle w:val="3"/>
        <w:ind w:firstLine="0"/>
        <w:rPr>
          <w:sz w:val="24"/>
          <w:szCs w:val="24"/>
        </w:rPr>
      </w:pPr>
    </w:p>
    <w:p w:rsidR="003C5BD7" w:rsidRDefault="003C5BD7">
      <w:pPr>
        <w:pStyle w:val="3"/>
        <w:ind w:firstLine="0"/>
        <w:rPr>
          <w:sz w:val="24"/>
          <w:szCs w:val="24"/>
        </w:rPr>
      </w:pPr>
    </w:p>
    <w:p w:rsidR="003C5BD7" w:rsidRDefault="003C5BD7">
      <w:pPr>
        <w:pStyle w:val="3"/>
        <w:ind w:firstLine="0"/>
        <w:rPr>
          <w:sz w:val="24"/>
          <w:szCs w:val="24"/>
        </w:rPr>
      </w:pPr>
    </w:p>
    <w:p w:rsidR="003C5BD7" w:rsidRDefault="003C5BD7">
      <w:pPr>
        <w:pStyle w:val="3"/>
        <w:ind w:firstLine="0"/>
        <w:rPr>
          <w:sz w:val="24"/>
          <w:szCs w:val="24"/>
        </w:rPr>
      </w:pPr>
    </w:p>
    <w:p w:rsidR="003C5BD7" w:rsidRDefault="003C5BD7">
      <w:pPr>
        <w:pStyle w:val="3"/>
        <w:ind w:firstLine="0"/>
        <w:rPr>
          <w:sz w:val="24"/>
          <w:szCs w:val="24"/>
        </w:rPr>
      </w:pPr>
    </w:p>
    <w:p w:rsidR="003C5BD7" w:rsidRDefault="003C5BD7">
      <w:pPr>
        <w:pStyle w:val="3"/>
        <w:ind w:firstLine="0"/>
        <w:rPr>
          <w:sz w:val="24"/>
          <w:szCs w:val="24"/>
        </w:rPr>
      </w:pPr>
    </w:p>
    <w:p w:rsidR="003C5BD7" w:rsidRDefault="003C5BD7">
      <w:pPr>
        <w:pStyle w:val="3"/>
        <w:ind w:firstLine="0"/>
        <w:rPr>
          <w:sz w:val="24"/>
          <w:szCs w:val="24"/>
        </w:rPr>
      </w:pPr>
    </w:p>
    <w:p w:rsidR="003C5BD7" w:rsidRDefault="003C5BD7">
      <w:pPr>
        <w:pStyle w:val="3"/>
        <w:ind w:firstLine="0"/>
        <w:rPr>
          <w:sz w:val="24"/>
          <w:szCs w:val="24"/>
        </w:rPr>
      </w:pPr>
    </w:p>
    <w:sectPr w:rsidR="003C5BD7" w:rsidSect="00A30B21">
      <w:headerReference w:type="even" r:id="rId8"/>
      <w:headerReference w:type="default" r:id="rId9"/>
      <w:headerReference w:type="first" r:id="rId10"/>
      <w:pgSz w:w="11907" w:h="16840"/>
      <w:pgMar w:top="-426" w:right="851" w:bottom="568" w:left="851" w:header="570" w:footer="720" w:gutter="0"/>
      <w:pgNumType w:start="1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DF" w:rsidRDefault="00A172DF">
      <w:r>
        <w:separator/>
      </w:r>
    </w:p>
  </w:endnote>
  <w:endnote w:type="continuationSeparator" w:id="0">
    <w:p w:rsidR="00A172DF" w:rsidRDefault="00A1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DF" w:rsidRDefault="00A172DF">
      <w:r>
        <w:separator/>
      </w:r>
    </w:p>
  </w:footnote>
  <w:footnote w:type="continuationSeparator" w:id="0">
    <w:p w:rsidR="00A172DF" w:rsidRDefault="00A1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CA" w:rsidRDefault="009E57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7CA" w:rsidRDefault="009E57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CA" w:rsidRDefault="009E57CA">
    <w:pPr>
      <w:pStyle w:val="a5"/>
      <w:framePr w:wrap="around" w:vAnchor="text" w:hAnchor="margin" w:xAlign="center" w:y="1"/>
      <w:rPr>
        <w:rStyle w:val="a6"/>
      </w:rPr>
    </w:pPr>
  </w:p>
  <w:p w:rsidR="009E57CA" w:rsidRDefault="009E57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CA" w:rsidRDefault="009E57CA" w:rsidP="00C16D4E">
    <w:pPr>
      <w:pStyle w:val="a5"/>
    </w:pPr>
    <w:r>
      <w:tab/>
    </w:r>
    <w:r w:rsidR="0054736B">
      <w:t xml:space="preserve">                                                        </w:t>
    </w:r>
  </w:p>
  <w:p w:rsidR="0054736B" w:rsidRDefault="0054736B" w:rsidP="00C16D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5678"/>
    <w:multiLevelType w:val="hybridMultilevel"/>
    <w:tmpl w:val="1D222A58"/>
    <w:lvl w:ilvl="0" w:tplc="1B3E83A0">
      <w:start w:val="11"/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A8F25AF"/>
    <w:multiLevelType w:val="hybridMultilevel"/>
    <w:tmpl w:val="26E466D6"/>
    <w:lvl w:ilvl="0" w:tplc="3D18351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0DD8"/>
    <w:multiLevelType w:val="hybridMultilevel"/>
    <w:tmpl w:val="6F42AB3C"/>
    <w:lvl w:ilvl="0" w:tplc="BCB855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9E833D8"/>
    <w:multiLevelType w:val="hybridMultilevel"/>
    <w:tmpl w:val="3E4A0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B5395"/>
    <w:multiLevelType w:val="hybridMultilevel"/>
    <w:tmpl w:val="E116CE94"/>
    <w:lvl w:ilvl="0" w:tplc="09BE433C">
      <w:start w:val="21"/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C787D53"/>
    <w:multiLevelType w:val="hybridMultilevel"/>
    <w:tmpl w:val="35FA0B22"/>
    <w:lvl w:ilvl="0" w:tplc="8A320806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D8968C2"/>
    <w:multiLevelType w:val="hybridMultilevel"/>
    <w:tmpl w:val="87AA1CF8"/>
    <w:lvl w:ilvl="0" w:tplc="88522234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442054DA"/>
    <w:multiLevelType w:val="hybridMultilevel"/>
    <w:tmpl w:val="F54E766C"/>
    <w:lvl w:ilvl="0" w:tplc="8F9CDD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523175CC"/>
    <w:multiLevelType w:val="hybridMultilevel"/>
    <w:tmpl w:val="BF5811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542547F"/>
    <w:multiLevelType w:val="hybridMultilevel"/>
    <w:tmpl w:val="C67C01D2"/>
    <w:lvl w:ilvl="0" w:tplc="1F8C83B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7560B1D"/>
    <w:multiLevelType w:val="hybridMultilevel"/>
    <w:tmpl w:val="C32CF892"/>
    <w:lvl w:ilvl="0" w:tplc="AB66DFD6">
      <w:start w:val="23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6A8F5007"/>
    <w:multiLevelType w:val="hybridMultilevel"/>
    <w:tmpl w:val="1E40DE94"/>
    <w:lvl w:ilvl="0" w:tplc="322870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ru-RU" w:vendorID="1" w:dllVersion="512" w:checkStyle="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0A"/>
    <w:rsid w:val="00000FF2"/>
    <w:rsid w:val="000058B7"/>
    <w:rsid w:val="0001049E"/>
    <w:rsid w:val="00010F96"/>
    <w:rsid w:val="000137E0"/>
    <w:rsid w:val="00014B16"/>
    <w:rsid w:val="00031224"/>
    <w:rsid w:val="00031A05"/>
    <w:rsid w:val="00035C8B"/>
    <w:rsid w:val="00040A05"/>
    <w:rsid w:val="00052E5C"/>
    <w:rsid w:val="000616BD"/>
    <w:rsid w:val="00061AC8"/>
    <w:rsid w:val="000655CB"/>
    <w:rsid w:val="00067B76"/>
    <w:rsid w:val="00072014"/>
    <w:rsid w:val="00074063"/>
    <w:rsid w:val="000768CB"/>
    <w:rsid w:val="00090BEA"/>
    <w:rsid w:val="00091953"/>
    <w:rsid w:val="000A0FD9"/>
    <w:rsid w:val="000A23C4"/>
    <w:rsid w:val="000A65DE"/>
    <w:rsid w:val="000A7E0E"/>
    <w:rsid w:val="000B3BA2"/>
    <w:rsid w:val="000C0A23"/>
    <w:rsid w:val="000C1EE2"/>
    <w:rsid w:val="000C72B8"/>
    <w:rsid w:val="000D4A6B"/>
    <w:rsid w:val="000E7846"/>
    <w:rsid w:val="000F4DFA"/>
    <w:rsid w:val="000F7F56"/>
    <w:rsid w:val="001027DE"/>
    <w:rsid w:val="00102E02"/>
    <w:rsid w:val="001033C2"/>
    <w:rsid w:val="001101CA"/>
    <w:rsid w:val="00115FE7"/>
    <w:rsid w:val="00117776"/>
    <w:rsid w:val="00120052"/>
    <w:rsid w:val="00131981"/>
    <w:rsid w:val="001336C2"/>
    <w:rsid w:val="00136D27"/>
    <w:rsid w:val="0014428A"/>
    <w:rsid w:val="00162E85"/>
    <w:rsid w:val="0016537A"/>
    <w:rsid w:val="00172D44"/>
    <w:rsid w:val="00172EC3"/>
    <w:rsid w:val="00174016"/>
    <w:rsid w:val="001763D4"/>
    <w:rsid w:val="00182599"/>
    <w:rsid w:val="001852AC"/>
    <w:rsid w:val="001931E0"/>
    <w:rsid w:val="00193A8C"/>
    <w:rsid w:val="0019478D"/>
    <w:rsid w:val="00195244"/>
    <w:rsid w:val="00196942"/>
    <w:rsid w:val="001A0EDD"/>
    <w:rsid w:val="001A3B7F"/>
    <w:rsid w:val="001A5B33"/>
    <w:rsid w:val="001A76F9"/>
    <w:rsid w:val="001C3438"/>
    <w:rsid w:val="001C6EF2"/>
    <w:rsid w:val="001D5DD5"/>
    <w:rsid w:val="001E79EF"/>
    <w:rsid w:val="001F6319"/>
    <w:rsid w:val="001F64BF"/>
    <w:rsid w:val="002016DE"/>
    <w:rsid w:val="002116A6"/>
    <w:rsid w:val="002127E5"/>
    <w:rsid w:val="00215ADE"/>
    <w:rsid w:val="00215D20"/>
    <w:rsid w:val="00216F65"/>
    <w:rsid w:val="0022432A"/>
    <w:rsid w:val="002327ED"/>
    <w:rsid w:val="002414D2"/>
    <w:rsid w:val="002417B8"/>
    <w:rsid w:val="00243152"/>
    <w:rsid w:val="002439D5"/>
    <w:rsid w:val="002538F4"/>
    <w:rsid w:val="00260949"/>
    <w:rsid w:val="002657C1"/>
    <w:rsid w:val="00266908"/>
    <w:rsid w:val="00267E72"/>
    <w:rsid w:val="002701FD"/>
    <w:rsid w:val="0027775C"/>
    <w:rsid w:val="0027776C"/>
    <w:rsid w:val="00280926"/>
    <w:rsid w:val="00281F17"/>
    <w:rsid w:val="00286EFA"/>
    <w:rsid w:val="00290E4C"/>
    <w:rsid w:val="00290F06"/>
    <w:rsid w:val="00296BFA"/>
    <w:rsid w:val="002A4649"/>
    <w:rsid w:val="002B2323"/>
    <w:rsid w:val="002B6747"/>
    <w:rsid w:val="002C3AFB"/>
    <w:rsid w:val="002E0571"/>
    <w:rsid w:val="002E2E8A"/>
    <w:rsid w:val="002E7BAA"/>
    <w:rsid w:val="002F2385"/>
    <w:rsid w:val="002F5E30"/>
    <w:rsid w:val="003013E2"/>
    <w:rsid w:val="00306CA5"/>
    <w:rsid w:val="00351B70"/>
    <w:rsid w:val="00352AEE"/>
    <w:rsid w:val="00356431"/>
    <w:rsid w:val="003627F5"/>
    <w:rsid w:val="003650AE"/>
    <w:rsid w:val="0036601C"/>
    <w:rsid w:val="003817D3"/>
    <w:rsid w:val="003854D7"/>
    <w:rsid w:val="003954B1"/>
    <w:rsid w:val="003A5826"/>
    <w:rsid w:val="003B340E"/>
    <w:rsid w:val="003C16DC"/>
    <w:rsid w:val="003C3522"/>
    <w:rsid w:val="003C5BD7"/>
    <w:rsid w:val="003E1D18"/>
    <w:rsid w:val="003E216C"/>
    <w:rsid w:val="003E279E"/>
    <w:rsid w:val="003E4A4E"/>
    <w:rsid w:val="003F0C53"/>
    <w:rsid w:val="003F128D"/>
    <w:rsid w:val="003F2003"/>
    <w:rsid w:val="003F3E3C"/>
    <w:rsid w:val="004004FD"/>
    <w:rsid w:val="004026EF"/>
    <w:rsid w:val="00403A77"/>
    <w:rsid w:val="00415004"/>
    <w:rsid w:val="00420608"/>
    <w:rsid w:val="00427286"/>
    <w:rsid w:val="00431B48"/>
    <w:rsid w:val="00431B90"/>
    <w:rsid w:val="004408D8"/>
    <w:rsid w:val="004425E8"/>
    <w:rsid w:val="00443D49"/>
    <w:rsid w:val="00457298"/>
    <w:rsid w:val="004574DA"/>
    <w:rsid w:val="004603EB"/>
    <w:rsid w:val="00467465"/>
    <w:rsid w:val="004700B2"/>
    <w:rsid w:val="00475DF4"/>
    <w:rsid w:val="0048369D"/>
    <w:rsid w:val="00492271"/>
    <w:rsid w:val="004923E7"/>
    <w:rsid w:val="00493142"/>
    <w:rsid w:val="0049319A"/>
    <w:rsid w:val="00497E19"/>
    <w:rsid w:val="004A07BA"/>
    <w:rsid w:val="004A573D"/>
    <w:rsid w:val="004C2DBF"/>
    <w:rsid w:val="004D4F00"/>
    <w:rsid w:val="004D5F14"/>
    <w:rsid w:val="004E2316"/>
    <w:rsid w:val="004E2365"/>
    <w:rsid w:val="004E34D7"/>
    <w:rsid w:val="004E4706"/>
    <w:rsid w:val="004E5CAA"/>
    <w:rsid w:val="004F1CD4"/>
    <w:rsid w:val="004F46DE"/>
    <w:rsid w:val="004F4D40"/>
    <w:rsid w:val="004F6C73"/>
    <w:rsid w:val="005024A2"/>
    <w:rsid w:val="00504319"/>
    <w:rsid w:val="005069ED"/>
    <w:rsid w:val="00507B85"/>
    <w:rsid w:val="005119D6"/>
    <w:rsid w:val="0051366A"/>
    <w:rsid w:val="00513B3F"/>
    <w:rsid w:val="00514E44"/>
    <w:rsid w:val="00516A0D"/>
    <w:rsid w:val="00520374"/>
    <w:rsid w:val="005327D9"/>
    <w:rsid w:val="00536645"/>
    <w:rsid w:val="00537883"/>
    <w:rsid w:val="005419A3"/>
    <w:rsid w:val="00543A53"/>
    <w:rsid w:val="0054736B"/>
    <w:rsid w:val="0055164F"/>
    <w:rsid w:val="005521BE"/>
    <w:rsid w:val="0055657F"/>
    <w:rsid w:val="00556ED4"/>
    <w:rsid w:val="00562D1D"/>
    <w:rsid w:val="00571049"/>
    <w:rsid w:val="00575DCC"/>
    <w:rsid w:val="005774B2"/>
    <w:rsid w:val="0058017C"/>
    <w:rsid w:val="0058454D"/>
    <w:rsid w:val="00590610"/>
    <w:rsid w:val="005917DC"/>
    <w:rsid w:val="00591D41"/>
    <w:rsid w:val="00592EB9"/>
    <w:rsid w:val="005B0675"/>
    <w:rsid w:val="005C0D5E"/>
    <w:rsid w:val="005D2F78"/>
    <w:rsid w:val="005D5B13"/>
    <w:rsid w:val="005D61B1"/>
    <w:rsid w:val="005E4BF1"/>
    <w:rsid w:val="005E7237"/>
    <w:rsid w:val="005F3CAC"/>
    <w:rsid w:val="00603517"/>
    <w:rsid w:val="00611E85"/>
    <w:rsid w:val="00612D6E"/>
    <w:rsid w:val="00612F00"/>
    <w:rsid w:val="00614D65"/>
    <w:rsid w:val="00622104"/>
    <w:rsid w:val="006302FC"/>
    <w:rsid w:val="00642447"/>
    <w:rsid w:val="00642F0E"/>
    <w:rsid w:val="0064606E"/>
    <w:rsid w:val="00653C12"/>
    <w:rsid w:val="0066448A"/>
    <w:rsid w:val="006670D7"/>
    <w:rsid w:val="006705CA"/>
    <w:rsid w:val="00674CDA"/>
    <w:rsid w:val="00677045"/>
    <w:rsid w:val="00680846"/>
    <w:rsid w:val="00685610"/>
    <w:rsid w:val="00696365"/>
    <w:rsid w:val="006964E5"/>
    <w:rsid w:val="006B283B"/>
    <w:rsid w:val="006B48BB"/>
    <w:rsid w:val="006C173D"/>
    <w:rsid w:val="006C5E08"/>
    <w:rsid w:val="006C6029"/>
    <w:rsid w:val="006D06CE"/>
    <w:rsid w:val="006D2E32"/>
    <w:rsid w:val="006E35DE"/>
    <w:rsid w:val="006E39AE"/>
    <w:rsid w:val="006F6FA3"/>
    <w:rsid w:val="00701A25"/>
    <w:rsid w:val="00702EF7"/>
    <w:rsid w:val="00702F4A"/>
    <w:rsid w:val="007061B5"/>
    <w:rsid w:val="007142A3"/>
    <w:rsid w:val="00722D4B"/>
    <w:rsid w:val="00730E9B"/>
    <w:rsid w:val="00733139"/>
    <w:rsid w:val="00733DF9"/>
    <w:rsid w:val="00736783"/>
    <w:rsid w:val="00762EFF"/>
    <w:rsid w:val="00763F75"/>
    <w:rsid w:val="00771C3F"/>
    <w:rsid w:val="00783C77"/>
    <w:rsid w:val="00786B7C"/>
    <w:rsid w:val="00796079"/>
    <w:rsid w:val="007A0013"/>
    <w:rsid w:val="007B4AC1"/>
    <w:rsid w:val="007C3784"/>
    <w:rsid w:val="007C6208"/>
    <w:rsid w:val="007D0B62"/>
    <w:rsid w:val="007D6305"/>
    <w:rsid w:val="007E094F"/>
    <w:rsid w:val="007E0FA7"/>
    <w:rsid w:val="007E4CC5"/>
    <w:rsid w:val="007E5C86"/>
    <w:rsid w:val="007E72C3"/>
    <w:rsid w:val="007E73F9"/>
    <w:rsid w:val="007F1509"/>
    <w:rsid w:val="007F2309"/>
    <w:rsid w:val="0081073D"/>
    <w:rsid w:val="0082191D"/>
    <w:rsid w:val="00831E63"/>
    <w:rsid w:val="008327F0"/>
    <w:rsid w:val="008524F5"/>
    <w:rsid w:val="0085797E"/>
    <w:rsid w:val="008635E0"/>
    <w:rsid w:val="00874C43"/>
    <w:rsid w:val="00876B03"/>
    <w:rsid w:val="0088050F"/>
    <w:rsid w:val="008807FB"/>
    <w:rsid w:val="008872FB"/>
    <w:rsid w:val="00891FCC"/>
    <w:rsid w:val="008A1EA5"/>
    <w:rsid w:val="008A2A7D"/>
    <w:rsid w:val="008A497B"/>
    <w:rsid w:val="008A525D"/>
    <w:rsid w:val="008B2D71"/>
    <w:rsid w:val="008B33E0"/>
    <w:rsid w:val="008C59A3"/>
    <w:rsid w:val="008C7160"/>
    <w:rsid w:val="008F01F5"/>
    <w:rsid w:val="008F1531"/>
    <w:rsid w:val="008F45EB"/>
    <w:rsid w:val="008F49F1"/>
    <w:rsid w:val="008F6607"/>
    <w:rsid w:val="00902FD1"/>
    <w:rsid w:val="009044CB"/>
    <w:rsid w:val="00905037"/>
    <w:rsid w:val="00906B1D"/>
    <w:rsid w:val="00914D50"/>
    <w:rsid w:val="00916E37"/>
    <w:rsid w:val="00924555"/>
    <w:rsid w:val="00927411"/>
    <w:rsid w:val="00931091"/>
    <w:rsid w:val="009312A7"/>
    <w:rsid w:val="009445EC"/>
    <w:rsid w:val="009475C2"/>
    <w:rsid w:val="009511F3"/>
    <w:rsid w:val="00954EBE"/>
    <w:rsid w:val="00963FD6"/>
    <w:rsid w:val="009646A7"/>
    <w:rsid w:val="0096797D"/>
    <w:rsid w:val="00967AE5"/>
    <w:rsid w:val="00967E7C"/>
    <w:rsid w:val="00982838"/>
    <w:rsid w:val="00984FFC"/>
    <w:rsid w:val="00986C62"/>
    <w:rsid w:val="0098708D"/>
    <w:rsid w:val="00990D55"/>
    <w:rsid w:val="009B1B72"/>
    <w:rsid w:val="009C309C"/>
    <w:rsid w:val="009C4F66"/>
    <w:rsid w:val="009D2F40"/>
    <w:rsid w:val="009E1C32"/>
    <w:rsid w:val="009E57CA"/>
    <w:rsid w:val="009E5ADC"/>
    <w:rsid w:val="009E7F19"/>
    <w:rsid w:val="009F0AAB"/>
    <w:rsid w:val="009F4EA6"/>
    <w:rsid w:val="009F6BDD"/>
    <w:rsid w:val="00A172DF"/>
    <w:rsid w:val="00A30B21"/>
    <w:rsid w:val="00A32EF6"/>
    <w:rsid w:val="00A3323C"/>
    <w:rsid w:val="00A43B8C"/>
    <w:rsid w:val="00A52E6C"/>
    <w:rsid w:val="00A54FB4"/>
    <w:rsid w:val="00A56889"/>
    <w:rsid w:val="00A67FEE"/>
    <w:rsid w:val="00A74981"/>
    <w:rsid w:val="00A814DB"/>
    <w:rsid w:val="00A848CD"/>
    <w:rsid w:val="00A87BC7"/>
    <w:rsid w:val="00AA4DCB"/>
    <w:rsid w:val="00AB0886"/>
    <w:rsid w:val="00AB6C37"/>
    <w:rsid w:val="00AC4725"/>
    <w:rsid w:val="00AC7B46"/>
    <w:rsid w:val="00AD6223"/>
    <w:rsid w:val="00AE227A"/>
    <w:rsid w:val="00AE5476"/>
    <w:rsid w:val="00AF31F0"/>
    <w:rsid w:val="00AF40A4"/>
    <w:rsid w:val="00AF695F"/>
    <w:rsid w:val="00B013D8"/>
    <w:rsid w:val="00B034F9"/>
    <w:rsid w:val="00B04BB7"/>
    <w:rsid w:val="00B07B41"/>
    <w:rsid w:val="00B15C67"/>
    <w:rsid w:val="00B23AC8"/>
    <w:rsid w:val="00B31EB6"/>
    <w:rsid w:val="00B329B9"/>
    <w:rsid w:val="00B36798"/>
    <w:rsid w:val="00B47807"/>
    <w:rsid w:val="00B50FBB"/>
    <w:rsid w:val="00B82A08"/>
    <w:rsid w:val="00B837DB"/>
    <w:rsid w:val="00B924A6"/>
    <w:rsid w:val="00BA77C8"/>
    <w:rsid w:val="00BB2B0C"/>
    <w:rsid w:val="00BC357F"/>
    <w:rsid w:val="00BC5F61"/>
    <w:rsid w:val="00BD2C71"/>
    <w:rsid w:val="00BE41AC"/>
    <w:rsid w:val="00BF7295"/>
    <w:rsid w:val="00C03C4E"/>
    <w:rsid w:val="00C07B99"/>
    <w:rsid w:val="00C1234E"/>
    <w:rsid w:val="00C12AC4"/>
    <w:rsid w:val="00C16D4E"/>
    <w:rsid w:val="00C20F46"/>
    <w:rsid w:val="00C22278"/>
    <w:rsid w:val="00C2360D"/>
    <w:rsid w:val="00C2452E"/>
    <w:rsid w:val="00C2495E"/>
    <w:rsid w:val="00C26CCE"/>
    <w:rsid w:val="00C40855"/>
    <w:rsid w:val="00C413C8"/>
    <w:rsid w:val="00C57DC1"/>
    <w:rsid w:val="00C62B61"/>
    <w:rsid w:val="00C73A2D"/>
    <w:rsid w:val="00C76C80"/>
    <w:rsid w:val="00C945F0"/>
    <w:rsid w:val="00CA03BF"/>
    <w:rsid w:val="00CA6F46"/>
    <w:rsid w:val="00CA7221"/>
    <w:rsid w:val="00CB234A"/>
    <w:rsid w:val="00CB5618"/>
    <w:rsid w:val="00CB6CC8"/>
    <w:rsid w:val="00CC5E54"/>
    <w:rsid w:val="00CD0C9F"/>
    <w:rsid w:val="00CF0E31"/>
    <w:rsid w:val="00D051A2"/>
    <w:rsid w:val="00D0567D"/>
    <w:rsid w:val="00D11CC9"/>
    <w:rsid w:val="00D12700"/>
    <w:rsid w:val="00D25AC2"/>
    <w:rsid w:val="00D25F04"/>
    <w:rsid w:val="00D26A0A"/>
    <w:rsid w:val="00D362A2"/>
    <w:rsid w:val="00D375B7"/>
    <w:rsid w:val="00D42045"/>
    <w:rsid w:val="00D43F3F"/>
    <w:rsid w:val="00D46948"/>
    <w:rsid w:val="00D46A16"/>
    <w:rsid w:val="00D46D89"/>
    <w:rsid w:val="00D52DD7"/>
    <w:rsid w:val="00D60716"/>
    <w:rsid w:val="00D614C3"/>
    <w:rsid w:val="00D66410"/>
    <w:rsid w:val="00D76313"/>
    <w:rsid w:val="00D804AA"/>
    <w:rsid w:val="00D80B11"/>
    <w:rsid w:val="00D8478E"/>
    <w:rsid w:val="00D90021"/>
    <w:rsid w:val="00D90FBA"/>
    <w:rsid w:val="00D91897"/>
    <w:rsid w:val="00D9349C"/>
    <w:rsid w:val="00DA63D7"/>
    <w:rsid w:val="00DA6420"/>
    <w:rsid w:val="00DB22D0"/>
    <w:rsid w:val="00DB2662"/>
    <w:rsid w:val="00DB2FC0"/>
    <w:rsid w:val="00DC358A"/>
    <w:rsid w:val="00DC39BC"/>
    <w:rsid w:val="00DC7328"/>
    <w:rsid w:val="00DE0F67"/>
    <w:rsid w:val="00DE3B21"/>
    <w:rsid w:val="00DF1FA5"/>
    <w:rsid w:val="00DF4823"/>
    <w:rsid w:val="00DF6656"/>
    <w:rsid w:val="00E03411"/>
    <w:rsid w:val="00E04A5C"/>
    <w:rsid w:val="00E05501"/>
    <w:rsid w:val="00E056C0"/>
    <w:rsid w:val="00E129AB"/>
    <w:rsid w:val="00E22434"/>
    <w:rsid w:val="00E36532"/>
    <w:rsid w:val="00E60D55"/>
    <w:rsid w:val="00E66D83"/>
    <w:rsid w:val="00E75F4C"/>
    <w:rsid w:val="00E80C75"/>
    <w:rsid w:val="00E83012"/>
    <w:rsid w:val="00E91FC6"/>
    <w:rsid w:val="00E951F9"/>
    <w:rsid w:val="00E96DE4"/>
    <w:rsid w:val="00EA1429"/>
    <w:rsid w:val="00EB298A"/>
    <w:rsid w:val="00EB41B9"/>
    <w:rsid w:val="00EC62CD"/>
    <w:rsid w:val="00ED076B"/>
    <w:rsid w:val="00ED2F9F"/>
    <w:rsid w:val="00ED75C1"/>
    <w:rsid w:val="00EE5534"/>
    <w:rsid w:val="00EF4745"/>
    <w:rsid w:val="00F01A5C"/>
    <w:rsid w:val="00F173C9"/>
    <w:rsid w:val="00F21115"/>
    <w:rsid w:val="00F24594"/>
    <w:rsid w:val="00F24C63"/>
    <w:rsid w:val="00F25FBE"/>
    <w:rsid w:val="00F27167"/>
    <w:rsid w:val="00F2748B"/>
    <w:rsid w:val="00F27625"/>
    <w:rsid w:val="00F3088F"/>
    <w:rsid w:val="00F309E0"/>
    <w:rsid w:val="00F3794E"/>
    <w:rsid w:val="00F471CE"/>
    <w:rsid w:val="00F50374"/>
    <w:rsid w:val="00F504B1"/>
    <w:rsid w:val="00F6790C"/>
    <w:rsid w:val="00F75C98"/>
    <w:rsid w:val="00F82117"/>
    <w:rsid w:val="00F91C2D"/>
    <w:rsid w:val="00F91D20"/>
    <w:rsid w:val="00F952D7"/>
    <w:rsid w:val="00FA3C29"/>
    <w:rsid w:val="00FB2D1B"/>
    <w:rsid w:val="00FB31B2"/>
    <w:rsid w:val="00FB3E56"/>
    <w:rsid w:val="00FB4F03"/>
    <w:rsid w:val="00FB60CA"/>
    <w:rsid w:val="00FB763B"/>
    <w:rsid w:val="00FB7FCC"/>
    <w:rsid w:val="00FC4C9A"/>
    <w:rsid w:val="00FC4E07"/>
    <w:rsid w:val="00FC5BCD"/>
    <w:rsid w:val="00FC6D8D"/>
    <w:rsid w:val="00FE1E75"/>
    <w:rsid w:val="00FF39D9"/>
    <w:rsid w:val="00FF69C4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CC1907-58A2-4424-95E5-D499B6D3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line="360" w:lineRule="auto"/>
      <w:ind w:firstLine="540"/>
      <w:jc w:val="both"/>
      <w:outlineLvl w:val="3"/>
    </w:pPr>
    <w:rPr>
      <w:b/>
      <w:bCs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8"/>
    </w:rPr>
  </w:style>
  <w:style w:type="paragraph" w:styleId="21">
    <w:name w:val="Body Text Indent 2"/>
    <w:basedOn w:val="a"/>
    <w:semiHidden/>
    <w:pPr>
      <w:ind w:firstLine="567"/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3">
    <w:name w:val="Body Text Indent 3"/>
    <w:basedOn w:val="a"/>
    <w:link w:val="30"/>
    <w:semiHidden/>
    <w:pPr>
      <w:ind w:firstLine="81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jc w:val="center"/>
    </w:pPr>
    <w:rPr>
      <w:sz w:val="28"/>
      <w:szCs w:val="24"/>
    </w:rPr>
  </w:style>
  <w:style w:type="paragraph" w:styleId="a8">
    <w:name w:val="Block Text"/>
    <w:basedOn w:val="a"/>
    <w:semiHidden/>
    <w:pPr>
      <w:ind w:left="1440" w:right="895"/>
      <w:jc w:val="center"/>
    </w:pPr>
    <w:rPr>
      <w:sz w:val="28"/>
      <w:szCs w:val="24"/>
    </w:rPr>
  </w:style>
  <w:style w:type="paragraph" w:customStyle="1" w:styleId="BodyText2">
    <w:name w:val="Body Text 2"/>
    <w:basedOn w:val="a"/>
    <w:pPr>
      <w:ind w:firstLine="709"/>
      <w:jc w:val="both"/>
    </w:pPr>
    <w:rPr>
      <w:sz w:val="28"/>
    </w:rPr>
  </w:style>
  <w:style w:type="paragraph" w:customStyle="1" w:styleId="ConsPlusNormal">
    <w:name w:val="ConsPlusNormal"/>
    <w:pPr>
      <w:widowControl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951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1F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796079"/>
    <w:pPr>
      <w:tabs>
        <w:tab w:val="center" w:pos="4677"/>
        <w:tab w:val="right" w:pos="9355"/>
      </w:tabs>
    </w:pPr>
    <w:rPr>
      <w:sz w:val="20"/>
    </w:rPr>
  </w:style>
  <w:style w:type="table" w:styleId="ad">
    <w:name w:val="Table Grid"/>
    <w:basedOn w:val="a1"/>
    <w:rsid w:val="000A7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E57CA"/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E57CA"/>
    <w:rPr>
      <w:sz w:val="28"/>
    </w:rPr>
  </w:style>
  <w:style w:type="character" w:customStyle="1" w:styleId="ac">
    <w:name w:val="Нижний колонтитул Знак"/>
    <w:basedOn w:val="a0"/>
    <w:link w:val="ab"/>
    <w:rsid w:val="009E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506D-BBD4-4CD1-9A0B-20D6EF11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</Company>
  <LinksUpToDate>false</LinksUpToDate>
  <CharactersWithSpaces>20631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Бюджетный отдел</dc:creator>
  <cp:keywords/>
  <dc:description/>
  <cp:lastModifiedBy>Админ</cp:lastModifiedBy>
  <cp:revision>2</cp:revision>
  <cp:lastPrinted>2015-02-09T07:35:00Z</cp:lastPrinted>
  <dcterms:created xsi:type="dcterms:W3CDTF">2015-04-07T02:45:00Z</dcterms:created>
  <dcterms:modified xsi:type="dcterms:W3CDTF">2015-04-07T02:45:00Z</dcterms:modified>
</cp:coreProperties>
</file>