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2F" w:rsidRPr="00F411B0" w:rsidRDefault="00EA7C2F" w:rsidP="00EA7C2F">
      <w:pPr>
        <w:jc w:val="center"/>
        <w:rPr>
          <w:sz w:val="28"/>
          <w:szCs w:val="28"/>
        </w:rPr>
      </w:pPr>
      <w:r w:rsidRPr="00F411B0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EA7C2F" w:rsidRPr="00F411B0" w:rsidRDefault="00EA7C2F" w:rsidP="00EA7C2F">
      <w:pPr>
        <w:jc w:val="center"/>
        <w:rPr>
          <w:b/>
          <w:sz w:val="28"/>
          <w:szCs w:val="28"/>
        </w:rPr>
      </w:pPr>
    </w:p>
    <w:p w:rsidR="00EA7C2F" w:rsidRPr="00F411B0" w:rsidRDefault="00EA7C2F" w:rsidP="00EA7C2F">
      <w:pPr>
        <w:spacing w:line="360" w:lineRule="auto"/>
        <w:jc w:val="center"/>
        <w:rPr>
          <w:b/>
          <w:sz w:val="28"/>
          <w:szCs w:val="28"/>
        </w:rPr>
      </w:pPr>
      <w:r w:rsidRPr="00F411B0">
        <w:rPr>
          <w:b/>
          <w:sz w:val="28"/>
          <w:szCs w:val="28"/>
        </w:rPr>
        <w:t>РАСПОРЯЖЕНИЕ</w:t>
      </w:r>
    </w:p>
    <w:p w:rsidR="00EA7C2F" w:rsidRPr="007A778E" w:rsidRDefault="00EA7C2F" w:rsidP="00EA7C2F">
      <w:pPr>
        <w:jc w:val="both"/>
      </w:pPr>
      <w:r>
        <w:t>12.01.2014г                                                                                                                          № 5</w:t>
      </w:r>
    </w:p>
    <w:p w:rsidR="00EA7C2F" w:rsidRPr="007A778E" w:rsidRDefault="00EA7C2F" w:rsidP="00EA7C2F">
      <w:pPr>
        <w:jc w:val="both"/>
      </w:pPr>
      <w:r>
        <w:t xml:space="preserve">                                                              п. Большая </w:t>
      </w:r>
      <w:proofErr w:type="spellStart"/>
      <w:r>
        <w:t>Саровка</w:t>
      </w:r>
      <w:proofErr w:type="spellEnd"/>
    </w:p>
    <w:p w:rsidR="00EA7C2F" w:rsidRPr="007A778E" w:rsidRDefault="00EA7C2F" w:rsidP="00EA7C2F">
      <w:pPr>
        <w:jc w:val="both"/>
      </w:pPr>
    </w:p>
    <w:p w:rsidR="00EA7C2F" w:rsidRPr="007A778E" w:rsidRDefault="00EA7C2F" w:rsidP="00EA7C2F">
      <w:r w:rsidRPr="007A778E">
        <w:t>О         порядке   использования   средств   бюджета</w:t>
      </w:r>
    </w:p>
    <w:p w:rsidR="00EA7C2F" w:rsidRPr="007A778E" w:rsidRDefault="00EA7C2F" w:rsidP="00EA7C2F">
      <w:r w:rsidRPr="007A778E">
        <w:t xml:space="preserve">муниципального    </w:t>
      </w:r>
      <w:r>
        <w:t xml:space="preserve">  образования      «</w:t>
      </w:r>
      <w:proofErr w:type="spellStart"/>
      <w:r>
        <w:t>Саровское</w:t>
      </w:r>
      <w:proofErr w:type="spellEnd"/>
    </w:p>
    <w:p w:rsidR="00EA7C2F" w:rsidRPr="007A778E" w:rsidRDefault="00EA7C2F" w:rsidP="00EA7C2F">
      <w:r w:rsidRPr="007A778E">
        <w:t xml:space="preserve">сельское   поселение» на  реализацию мероприятий </w:t>
      </w:r>
    </w:p>
    <w:p w:rsidR="00EA7C2F" w:rsidRPr="007A778E" w:rsidRDefault="00EA7C2F" w:rsidP="00EA7C2F">
      <w:r w:rsidRPr="007A778E">
        <w:t xml:space="preserve">по       освещению         улиц,    благоустройству    и </w:t>
      </w:r>
    </w:p>
    <w:p w:rsidR="00EA7C2F" w:rsidRPr="007A778E" w:rsidRDefault="00EA7C2F" w:rsidP="00EA7C2F">
      <w:r w:rsidRPr="007A778E">
        <w:t xml:space="preserve">содержанию территорий </w:t>
      </w:r>
    </w:p>
    <w:p w:rsidR="00EA7C2F" w:rsidRPr="007A778E" w:rsidRDefault="00EA7C2F" w:rsidP="00EA7C2F">
      <w:pPr>
        <w:pStyle w:val="a3"/>
        <w:ind w:firstLine="540"/>
        <w:rPr>
          <w:sz w:val="24"/>
        </w:rPr>
      </w:pPr>
    </w:p>
    <w:p w:rsidR="00EA7C2F" w:rsidRPr="007A778E" w:rsidRDefault="00EA7C2F" w:rsidP="00EA7C2F">
      <w:pPr>
        <w:pStyle w:val="a3"/>
        <w:ind w:firstLine="540"/>
        <w:rPr>
          <w:sz w:val="24"/>
        </w:rPr>
      </w:pPr>
    </w:p>
    <w:p w:rsidR="00EA7C2F" w:rsidRPr="007A778E" w:rsidRDefault="00EA7C2F" w:rsidP="00EA7C2F">
      <w:pPr>
        <w:pStyle w:val="a3"/>
        <w:ind w:firstLine="540"/>
        <w:rPr>
          <w:color w:val="000000"/>
          <w:spacing w:val="1"/>
          <w:sz w:val="24"/>
        </w:rPr>
      </w:pPr>
      <w:proofErr w:type="gramStart"/>
      <w:r w:rsidRPr="007A778E">
        <w:rPr>
          <w:sz w:val="24"/>
        </w:rPr>
        <w:t>В целях реализации мероприятий по освещению улиц, благоустройству и содержанию территорий мун</w:t>
      </w:r>
      <w:r>
        <w:rPr>
          <w:sz w:val="24"/>
        </w:rPr>
        <w:t>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 w:rsidRPr="007A778E">
        <w:rPr>
          <w:sz w:val="24"/>
        </w:rPr>
        <w:t xml:space="preserve"> сельское поселение», согласно ст. 14 Федерального Закона от 06.10.2003г. № 131 –ФЗ «Об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4"/>
        </w:rPr>
        <w:t xml:space="preserve"> и на основании решения Совета </w:t>
      </w:r>
      <w:proofErr w:type="spellStart"/>
      <w:r>
        <w:rPr>
          <w:color w:val="000000"/>
          <w:spacing w:val="1"/>
          <w:sz w:val="24"/>
        </w:rPr>
        <w:t>Саровского</w:t>
      </w:r>
      <w:proofErr w:type="spellEnd"/>
      <w:r>
        <w:rPr>
          <w:color w:val="000000"/>
          <w:spacing w:val="1"/>
          <w:sz w:val="24"/>
        </w:rPr>
        <w:t xml:space="preserve"> сельского поселения от 24.12.2014 № 125 «О бюджете муниципального образования «</w:t>
      </w:r>
      <w:proofErr w:type="spellStart"/>
      <w:r>
        <w:rPr>
          <w:color w:val="000000"/>
          <w:spacing w:val="1"/>
          <w:sz w:val="24"/>
        </w:rPr>
        <w:t>Саровское</w:t>
      </w:r>
      <w:proofErr w:type="spellEnd"/>
      <w:r>
        <w:rPr>
          <w:color w:val="000000"/>
          <w:spacing w:val="1"/>
          <w:sz w:val="24"/>
        </w:rPr>
        <w:t xml:space="preserve"> сельское поселение» на 2015 год»</w:t>
      </w:r>
      <w:proofErr w:type="gramEnd"/>
    </w:p>
    <w:p w:rsidR="00EA7C2F" w:rsidRPr="007A778E" w:rsidRDefault="00EA7C2F" w:rsidP="00EA7C2F">
      <w:pPr>
        <w:ind w:firstLine="708"/>
        <w:jc w:val="center"/>
      </w:pPr>
    </w:p>
    <w:p w:rsidR="00EA7C2F" w:rsidRPr="007A778E" w:rsidRDefault="00EA7C2F" w:rsidP="00EA7C2F">
      <w:pPr>
        <w:ind w:firstLine="510"/>
        <w:jc w:val="both"/>
      </w:pPr>
      <w:r>
        <w:t xml:space="preserve">1. </w:t>
      </w:r>
      <w:r w:rsidRPr="007A778E">
        <w:t>Установить, что за счет средств бюджета муниципального</w:t>
      </w:r>
      <w:r>
        <w:t xml:space="preserve"> образования «</w:t>
      </w:r>
      <w:proofErr w:type="spellStart"/>
      <w:r>
        <w:t>Саровское</w:t>
      </w:r>
      <w:proofErr w:type="spellEnd"/>
      <w:r w:rsidRPr="007A778E">
        <w:t xml:space="preserve"> сельское поселение» осуществляется финансирование мероприятий по освещению улиц, благоустройству и сод</w:t>
      </w:r>
      <w:r>
        <w:t xml:space="preserve">ержанию территорий </w:t>
      </w:r>
      <w:proofErr w:type="spellStart"/>
      <w:r>
        <w:t>Саровского</w:t>
      </w:r>
      <w:proofErr w:type="spellEnd"/>
      <w:r w:rsidRPr="007A778E">
        <w:t xml:space="preserve"> сельского поселения для создания благоприятных условий проживания на территории н</w:t>
      </w:r>
      <w:r>
        <w:t xml:space="preserve">аселенных пунктов </w:t>
      </w:r>
      <w:proofErr w:type="spellStart"/>
      <w:r>
        <w:t>Саровского</w:t>
      </w:r>
      <w:proofErr w:type="spellEnd"/>
      <w:r>
        <w:t xml:space="preserve"> </w:t>
      </w:r>
      <w:r w:rsidRPr="007A778E">
        <w:t>сельского поселения.</w:t>
      </w:r>
    </w:p>
    <w:p w:rsidR="00EA7C2F" w:rsidRPr="007A778E" w:rsidRDefault="00EA7C2F" w:rsidP="00EA7C2F">
      <w:pPr>
        <w:ind w:firstLine="510"/>
        <w:jc w:val="both"/>
      </w:pPr>
      <w:r>
        <w:t xml:space="preserve">2. </w:t>
      </w:r>
      <w:r w:rsidRPr="007A778E">
        <w:t>Установить, что главным распорядителем средств на финансирование</w:t>
      </w:r>
      <w:r>
        <w:t xml:space="preserve"> </w:t>
      </w:r>
      <w:r w:rsidRPr="007A778E">
        <w:t>мероприятий явля</w:t>
      </w:r>
      <w:r>
        <w:t xml:space="preserve">ется Администрация </w:t>
      </w:r>
      <w:proofErr w:type="spellStart"/>
      <w:r>
        <w:t>Саровского</w:t>
      </w:r>
      <w:proofErr w:type="spellEnd"/>
      <w:r w:rsidRPr="007A778E">
        <w:t xml:space="preserve"> сельского поселения.</w:t>
      </w:r>
    </w:p>
    <w:p w:rsidR="00EA7C2F" w:rsidRPr="007A778E" w:rsidRDefault="00EA7C2F" w:rsidP="00EA7C2F">
      <w:pPr>
        <w:ind w:firstLine="510"/>
        <w:jc w:val="both"/>
      </w:pPr>
      <w:r>
        <w:t xml:space="preserve">3.  </w:t>
      </w:r>
      <w:r w:rsidRPr="007A778E">
        <w:t xml:space="preserve">Финансирование мероприятий осуществляется в пределах средств, </w:t>
      </w:r>
      <w:r>
        <w:t xml:space="preserve"> </w:t>
      </w:r>
      <w:r w:rsidRPr="007A778E">
        <w:t>предусмотренных на эти цели в бюджете муниципал</w:t>
      </w:r>
      <w:r>
        <w:t>ьного образования «</w:t>
      </w:r>
      <w:proofErr w:type="spellStart"/>
      <w:r>
        <w:t>Саровское</w:t>
      </w:r>
      <w:proofErr w:type="spellEnd"/>
      <w:r>
        <w:t xml:space="preserve"> </w:t>
      </w:r>
      <w:r w:rsidRPr="007A778E">
        <w:t xml:space="preserve">сельское поселение» на </w:t>
      </w:r>
      <w:r>
        <w:t>2015</w:t>
      </w:r>
      <w:r w:rsidRPr="007A778E">
        <w:t xml:space="preserve"> год.</w:t>
      </w:r>
    </w:p>
    <w:p w:rsidR="00EA7C2F" w:rsidRPr="007A778E" w:rsidRDefault="00EA7C2F" w:rsidP="00EA7C2F">
      <w:pPr>
        <w:ind w:firstLine="510"/>
        <w:jc w:val="both"/>
      </w:pPr>
      <w:r>
        <w:t xml:space="preserve">4.  </w:t>
      </w:r>
      <w:r w:rsidRPr="007A778E">
        <w:t>Средства бюджета муниципа</w:t>
      </w:r>
      <w:r>
        <w:t>льного образования «</w:t>
      </w:r>
      <w:proofErr w:type="spellStart"/>
      <w:r>
        <w:t>Саровское</w:t>
      </w:r>
      <w:proofErr w:type="spellEnd"/>
      <w:r>
        <w:t xml:space="preserve"> </w:t>
      </w:r>
      <w:r w:rsidRPr="007A778E">
        <w:t xml:space="preserve">сельское поселение» направляются </w:t>
      </w:r>
      <w:proofErr w:type="gramStart"/>
      <w:r w:rsidRPr="007A778E">
        <w:t>на</w:t>
      </w:r>
      <w:proofErr w:type="gramEnd"/>
      <w:r w:rsidRPr="007A778E">
        <w:t>:</w:t>
      </w:r>
    </w:p>
    <w:p w:rsidR="00EA7C2F" w:rsidRPr="007A778E" w:rsidRDefault="00EA7C2F" w:rsidP="00EA7C2F">
      <w:pPr>
        <w:ind w:left="510"/>
        <w:jc w:val="both"/>
      </w:pPr>
      <w:r>
        <w:t>4.1.</w:t>
      </w:r>
      <w:r w:rsidRPr="007A778E">
        <w:t xml:space="preserve">    </w:t>
      </w:r>
      <w:r>
        <w:t xml:space="preserve">  </w:t>
      </w:r>
      <w:r w:rsidRPr="007A778E">
        <w:t>расходы на оплату  за электроэнер</w:t>
      </w:r>
      <w:r>
        <w:t>гию для освещения улиц</w:t>
      </w:r>
      <w:r w:rsidRPr="007A778E">
        <w:t>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>расходы на</w:t>
      </w:r>
      <w:r>
        <w:t xml:space="preserve"> оплату труда с отчислениями страховых взносов</w:t>
      </w:r>
      <w:r w:rsidRPr="007A778E">
        <w:t xml:space="preserve"> работников</w:t>
      </w:r>
      <w:r>
        <w:t xml:space="preserve">, </w:t>
      </w:r>
      <w:r w:rsidRPr="007A778E">
        <w:t>обслуживающих имущество для  освещения улиц;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 xml:space="preserve">расходы на приобретение расходных материалов для освещения </w:t>
      </w:r>
      <w:r>
        <w:t xml:space="preserve"> </w:t>
      </w:r>
      <w:r w:rsidRPr="007A778E">
        <w:t>улиц;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>расходы на содержание и ремонт шахтных колодцев;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>расходы на содержание и текущий ремонт объектов</w:t>
      </w:r>
      <w:r>
        <w:t xml:space="preserve"> </w:t>
      </w:r>
      <w:r w:rsidRPr="007A778E">
        <w:t>благоустройства;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proofErr w:type="gramStart"/>
      <w:r w:rsidRPr="007A778E">
        <w:t xml:space="preserve">расходы на уборку территорий общего пользования (улицы, </w:t>
      </w:r>
      <w:proofErr w:type="gramEnd"/>
    </w:p>
    <w:p w:rsidR="00EA7C2F" w:rsidRPr="007A778E" w:rsidRDefault="00EA7C2F" w:rsidP="00EA7C2F">
      <w:pPr>
        <w:jc w:val="both"/>
      </w:pPr>
      <w:proofErr w:type="gramStart"/>
      <w:r w:rsidRPr="007A778E">
        <w:t>дороги, площади, набережные, инженерные коммуникации, скверы, водоемы, пляжи и иные земли, предназначенные для удовлетворения нужд населения) от бытового мусора;</w:t>
      </w:r>
      <w:proofErr w:type="gramEnd"/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>расходы на ликвидацию несанкционированных свалок мусора;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>расходы на создание и содержание парков, скверов;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>расходы на создание и содержание зелёных насаждений (деревья,</w:t>
      </w:r>
      <w:r>
        <w:t xml:space="preserve"> </w:t>
      </w:r>
      <w:r w:rsidRPr="007A778E">
        <w:t>кустарники, цветники, газоны, дорожки, и площадки с зеленой растительностью);</w:t>
      </w:r>
    </w:p>
    <w:p w:rsidR="00EA7C2F" w:rsidRPr="007A778E" w:rsidRDefault="00EA7C2F" w:rsidP="00EA7C2F">
      <w:pPr>
        <w:numPr>
          <w:ilvl w:val="1"/>
          <w:numId w:val="1"/>
        </w:numPr>
        <w:jc w:val="both"/>
      </w:pPr>
      <w:r w:rsidRPr="007A778E">
        <w:t xml:space="preserve">расходы на содержание и ремонт малых архитектурных форм, </w:t>
      </w:r>
      <w:r>
        <w:t xml:space="preserve"> </w:t>
      </w:r>
      <w:r w:rsidRPr="007A778E">
        <w:t>памятников, стел, обелисков;</w:t>
      </w:r>
    </w:p>
    <w:p w:rsidR="00EA7C2F" w:rsidRPr="007A778E" w:rsidRDefault="00EA7C2F" w:rsidP="00EA7C2F">
      <w:pPr>
        <w:jc w:val="both"/>
      </w:pPr>
      <w:r>
        <w:t xml:space="preserve">         4.11</w:t>
      </w:r>
      <w:r w:rsidRPr="007A778E">
        <w:t xml:space="preserve">.  расходы на оплату  электроэнергии по водонапорным башням и бытовым скважинам не переданным для обслуживания предприятиям </w:t>
      </w:r>
      <w:proofErr w:type="spellStart"/>
      <w:proofErr w:type="gramStart"/>
      <w:r w:rsidRPr="007A778E">
        <w:t>жилищно</w:t>
      </w:r>
      <w:proofErr w:type="spellEnd"/>
      <w:r w:rsidRPr="007A778E">
        <w:t xml:space="preserve"> – коммунального</w:t>
      </w:r>
      <w:proofErr w:type="gramEnd"/>
      <w:r w:rsidRPr="007A778E">
        <w:t xml:space="preserve"> хозяйства;</w:t>
      </w:r>
    </w:p>
    <w:p w:rsidR="00EA7C2F" w:rsidRPr="007A778E" w:rsidRDefault="00EA7C2F" w:rsidP="00EA7C2F">
      <w:pPr>
        <w:jc w:val="both"/>
      </w:pPr>
      <w:r>
        <w:lastRenderedPageBreak/>
        <w:t xml:space="preserve">       4.12</w:t>
      </w:r>
      <w:r w:rsidRPr="007A778E">
        <w:t>.  расходы на приобретение машин и оборудования, используемых для благоустройства населенных пунктов;</w:t>
      </w:r>
    </w:p>
    <w:p w:rsidR="00EA7C2F" w:rsidRPr="007A778E" w:rsidRDefault="00EA7C2F" w:rsidP="00EA7C2F">
      <w:pPr>
        <w:jc w:val="both"/>
      </w:pPr>
      <w:r>
        <w:t xml:space="preserve">       4.13</w:t>
      </w:r>
      <w:r w:rsidRPr="007A778E">
        <w:t>.   расходы на оплату транспортных услуг;</w:t>
      </w:r>
    </w:p>
    <w:p w:rsidR="00EA7C2F" w:rsidRPr="007A778E" w:rsidRDefault="00EA7C2F" w:rsidP="00EA7C2F">
      <w:pPr>
        <w:jc w:val="both"/>
      </w:pPr>
      <w:r>
        <w:t xml:space="preserve">       4.14</w:t>
      </w:r>
      <w:r w:rsidRPr="007A778E">
        <w:t xml:space="preserve">. </w:t>
      </w:r>
      <w:r>
        <w:t xml:space="preserve"> </w:t>
      </w:r>
      <w:r w:rsidRPr="007A778E">
        <w:t xml:space="preserve"> расходы на мероприятия по организации общественных работ.</w:t>
      </w:r>
    </w:p>
    <w:p w:rsidR="00EA7C2F" w:rsidRPr="007A778E" w:rsidRDefault="00EA7C2F" w:rsidP="00EA7C2F">
      <w:pPr>
        <w:jc w:val="both"/>
      </w:pPr>
      <w:r w:rsidRPr="007A778E">
        <w:t xml:space="preserve">       5. Настоящее распоряжение вступает в силу с момента подписания и распространяется на правоо</w:t>
      </w:r>
      <w:r>
        <w:t>тношения, возникшие с 01.01.2015</w:t>
      </w:r>
      <w:r w:rsidRPr="007A778E">
        <w:t xml:space="preserve"> года.</w:t>
      </w:r>
    </w:p>
    <w:p w:rsidR="00EA7C2F" w:rsidRPr="007A778E" w:rsidRDefault="00EA7C2F" w:rsidP="00EA7C2F">
      <w:pPr>
        <w:jc w:val="both"/>
      </w:pPr>
      <w:r w:rsidRPr="007A778E">
        <w:t xml:space="preserve">       6.  Опубликовать настоящее распоряжение в Ведомостях органов местн</w:t>
      </w:r>
      <w:r>
        <w:t xml:space="preserve">ого самоуправления </w:t>
      </w:r>
      <w:proofErr w:type="spellStart"/>
      <w:r>
        <w:t>Саровского</w:t>
      </w:r>
      <w:proofErr w:type="spellEnd"/>
      <w:r w:rsidRPr="007A778E">
        <w:t xml:space="preserve"> сельского поселения.</w:t>
      </w:r>
    </w:p>
    <w:p w:rsidR="00EA7C2F" w:rsidRPr="007A778E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C2F" w:rsidRPr="007A778E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7A778E">
        <w:rPr>
          <w:rFonts w:ascii="Times New Roman" w:hAnsi="Times New Roman"/>
          <w:sz w:val="24"/>
          <w:szCs w:val="24"/>
        </w:rPr>
        <w:t xml:space="preserve"> </w:t>
      </w:r>
    </w:p>
    <w:p w:rsidR="00EA7C2F" w:rsidRPr="007A778E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C2F" w:rsidRPr="007A778E" w:rsidRDefault="00EA7C2F" w:rsidP="00EA7C2F">
      <w:pPr>
        <w:pStyle w:val="ConsNonforma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C2F" w:rsidRPr="007A778E" w:rsidRDefault="00EA7C2F" w:rsidP="00EA7C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A778E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В.Н.Викторов</w:t>
      </w:r>
    </w:p>
    <w:p w:rsidR="00EA7C2F" w:rsidRPr="007A778E" w:rsidRDefault="00EA7C2F" w:rsidP="00EA7C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73F0"/>
    <w:multiLevelType w:val="multilevel"/>
    <w:tmpl w:val="1CBA7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2F"/>
    <w:rsid w:val="003C2A67"/>
    <w:rsid w:val="00CD000C"/>
    <w:rsid w:val="00E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C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7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A7C2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2015-01-27T09:07:00Z</dcterms:created>
  <dcterms:modified xsi:type="dcterms:W3CDTF">2015-01-27T09:10:00Z</dcterms:modified>
</cp:coreProperties>
</file>